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51BDA" w14:textId="77777777" w:rsidR="001A2490" w:rsidRPr="007175F4" w:rsidRDefault="001A2490" w:rsidP="001A2490">
      <w:pPr>
        <w:pStyle w:val="Betarp"/>
        <w:rPr>
          <w:lang w:val="lt-LT"/>
        </w:rPr>
      </w:pPr>
    </w:p>
    <w:p w14:paraId="39741FD7" w14:textId="46419A45" w:rsidR="001A2490" w:rsidRPr="001A2490" w:rsidRDefault="000B5D1C" w:rsidP="001A2490">
      <w:pPr>
        <w:jc w:val="right"/>
        <w:rPr>
          <w:rFonts w:ascii="Times New Roman" w:eastAsia="Calibri" w:hAnsi="Times New Roman" w:cs="Times New Roman"/>
          <w:b/>
          <w:lang w:val="lt-LT"/>
        </w:rPr>
      </w:pPr>
      <w:r>
        <w:rPr>
          <w:rFonts w:ascii="Times New Roman" w:eastAsia="Calibri" w:hAnsi="Times New Roman" w:cs="Times New Roman"/>
          <w:b/>
          <w:sz w:val="20"/>
          <w:szCs w:val="20"/>
          <w:lang w:val="lt-LT"/>
        </w:rPr>
        <w:t>3</w:t>
      </w:r>
      <w:r w:rsidR="001A2490" w:rsidRPr="001A2490">
        <w:rPr>
          <w:rFonts w:ascii="Times New Roman" w:eastAsia="Calibri" w:hAnsi="Times New Roman" w:cs="Times New Roman"/>
          <w:b/>
          <w:sz w:val="20"/>
          <w:szCs w:val="20"/>
          <w:lang w:val="lt-LT"/>
        </w:rPr>
        <w:t xml:space="preserve"> priedas</w:t>
      </w:r>
    </w:p>
    <w:p w14:paraId="36F655B2" w14:textId="29A1224F" w:rsidR="001A2490" w:rsidRPr="001A2490" w:rsidRDefault="000B5D1C" w:rsidP="001A2490">
      <w:pPr>
        <w:widowControl w:val="0"/>
        <w:spacing w:after="0" w:line="240" w:lineRule="auto"/>
        <w:jc w:val="right"/>
        <w:rPr>
          <w:rFonts w:ascii="Times New Roman" w:eastAsia="Times New Roman" w:hAnsi="Times New Roman" w:cs="Times New Roman"/>
          <w:bCs/>
          <w:lang w:val="lt-LT"/>
        </w:rPr>
      </w:pPr>
      <w:r>
        <w:rPr>
          <w:rFonts w:ascii="Times New Roman" w:eastAsia="Times New Roman" w:hAnsi="Times New Roman" w:cs="Times New Roman"/>
          <w:bCs/>
          <w:lang w:val="lt-LT"/>
        </w:rPr>
        <w:t>Kaišiadorių rajono savivaldybė</w:t>
      </w:r>
    </w:p>
    <w:p w14:paraId="2342584B"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(Pareigos)</w:t>
      </w:r>
    </w:p>
    <w:p w14:paraId="43420BCA"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(Vardas, pavardė)</w:t>
      </w:r>
    </w:p>
    <w:p w14:paraId="57CB165A" w14:textId="77777777" w:rsidR="001A2490" w:rsidRPr="001A2490" w:rsidRDefault="001A2490" w:rsidP="001A2490">
      <w:pPr>
        <w:widowControl w:val="0"/>
        <w:spacing w:after="0" w:line="240" w:lineRule="auto"/>
        <w:jc w:val="right"/>
        <w:rPr>
          <w:rFonts w:ascii="Times New Roman" w:eastAsia="Times New Roman" w:hAnsi="Times New Roman" w:cs="Times New Roman"/>
          <w:bCs/>
          <w:u w:val="single"/>
          <w:lang w:val="lt-LT"/>
        </w:rPr>
      </w:pPr>
      <w:r w:rsidRPr="001A2490">
        <w:rPr>
          <w:rFonts w:ascii="Times New Roman" w:eastAsia="Times New Roman" w:hAnsi="Times New Roman" w:cs="Times New Roman"/>
          <w:bCs/>
          <w:u w:val="single"/>
          <w:lang w:val="lt-LT"/>
        </w:rPr>
        <w:t>____________</w:t>
      </w:r>
    </w:p>
    <w:p w14:paraId="25256FF6" w14:textId="77777777" w:rsidR="001A2490" w:rsidRPr="001A2490" w:rsidRDefault="001A2490" w:rsidP="001A2490">
      <w:pPr>
        <w:widowControl w:val="0"/>
        <w:spacing w:after="0" w:line="240" w:lineRule="auto"/>
        <w:jc w:val="right"/>
        <w:rPr>
          <w:rFonts w:ascii="Times New Roman" w:eastAsia="Times New Roman" w:hAnsi="Times New Roman" w:cs="Times New Roman"/>
          <w:bCs/>
          <w:sz w:val="16"/>
          <w:szCs w:val="16"/>
          <w:lang w:val="lt-LT"/>
        </w:rPr>
      </w:pPr>
      <w:r w:rsidRPr="001A2490">
        <w:rPr>
          <w:rFonts w:ascii="Times New Roman" w:eastAsia="Times New Roman" w:hAnsi="Times New Roman" w:cs="Times New Roman"/>
          <w:bCs/>
          <w:i/>
          <w:sz w:val="16"/>
          <w:szCs w:val="16"/>
          <w:lang w:val="lt-LT"/>
        </w:rPr>
        <w:t>(data)</w:t>
      </w:r>
    </w:p>
    <w:p w14:paraId="2844EE1C"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SUDERINU</w:t>
      </w:r>
    </w:p>
    <w:p w14:paraId="776F756B" w14:textId="77777777" w:rsidR="001A2490" w:rsidRPr="001A2490" w:rsidRDefault="001A2490" w:rsidP="001A2490">
      <w:pPr>
        <w:widowControl w:val="0"/>
        <w:spacing w:after="0" w:line="240" w:lineRule="auto"/>
        <w:jc w:val="right"/>
        <w:rPr>
          <w:rFonts w:ascii="Times New Roman" w:eastAsia="Times New Roman" w:hAnsi="Times New Roman" w:cs="Times New Roman"/>
          <w:bCs/>
          <w:i/>
          <w:lang w:val="lt-LT"/>
        </w:rPr>
      </w:pPr>
      <w:r w:rsidRPr="001A2490">
        <w:rPr>
          <w:rFonts w:ascii="Times New Roman" w:eastAsia="Times New Roman" w:hAnsi="Times New Roman" w:cs="Times New Roman"/>
          <w:bCs/>
          <w:i/>
          <w:lang w:val="lt-LT"/>
        </w:rPr>
        <w:t>___________________</w:t>
      </w:r>
    </w:p>
    <w:p w14:paraId="20655AC0" w14:textId="396566BD" w:rsidR="001A2490" w:rsidRPr="00D86DD4" w:rsidRDefault="001A2490" w:rsidP="00D86DD4">
      <w:pPr>
        <w:widowControl w:val="0"/>
        <w:spacing w:after="0" w:line="240" w:lineRule="auto"/>
        <w:jc w:val="right"/>
        <w:rPr>
          <w:rFonts w:ascii="Times New Roman" w:eastAsia="Times New Roman" w:hAnsi="Times New Roman" w:cs="Times New Roman"/>
          <w:bCs/>
          <w:i/>
          <w:lang w:val="lt-LT"/>
        </w:rPr>
      </w:pPr>
      <w:r w:rsidRPr="001A2490">
        <w:rPr>
          <w:rFonts w:ascii="Times New Roman" w:eastAsia="Times New Roman" w:hAnsi="Times New Roman" w:cs="Times New Roman"/>
          <w:bCs/>
          <w:i/>
          <w:sz w:val="16"/>
          <w:szCs w:val="16"/>
          <w:lang w:val="lt-LT"/>
        </w:rPr>
        <w:t>(parašas</w:t>
      </w:r>
      <w:r w:rsidRPr="001A2490">
        <w:rPr>
          <w:rFonts w:ascii="Times New Roman" w:eastAsia="Times New Roman" w:hAnsi="Times New Roman" w:cs="Times New Roman"/>
          <w:bCs/>
          <w:i/>
          <w:lang w:val="lt-LT"/>
        </w:rPr>
        <w:t>)</w:t>
      </w:r>
    </w:p>
    <w:p w14:paraId="6B573B55"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Nacionalinė švietimo agentūra</w:t>
      </w:r>
    </w:p>
    <w:p w14:paraId="0C8C25F1" w14:textId="27AA519D" w:rsidR="001A2490" w:rsidRPr="001A2490" w:rsidRDefault="000B5D1C" w:rsidP="001A2490">
      <w:pPr>
        <w:widowControl w:val="0"/>
        <w:spacing w:after="0" w:line="240" w:lineRule="auto"/>
        <w:jc w:val="right"/>
        <w:rPr>
          <w:rFonts w:ascii="Times New Roman" w:eastAsia="Times New Roman" w:hAnsi="Times New Roman" w:cs="Times New Roman"/>
          <w:bCs/>
          <w:lang w:val="lt-LT"/>
        </w:rPr>
      </w:pPr>
      <w:r>
        <w:rPr>
          <w:rFonts w:ascii="Times New Roman" w:eastAsia="Times New Roman" w:hAnsi="Times New Roman" w:cs="Times New Roman"/>
          <w:bCs/>
          <w:lang w:val="lt-LT"/>
        </w:rPr>
        <w:t>Direktorė</w:t>
      </w:r>
      <w:r w:rsidR="001A2490" w:rsidRPr="001A2490">
        <w:rPr>
          <w:rFonts w:ascii="Times New Roman" w:eastAsia="Times New Roman" w:hAnsi="Times New Roman" w:cs="Times New Roman"/>
          <w:bCs/>
          <w:lang w:val="lt-LT"/>
        </w:rPr>
        <w:t xml:space="preserve"> </w:t>
      </w:r>
    </w:p>
    <w:p w14:paraId="77983DFA" w14:textId="559D088B" w:rsidR="001A2490" w:rsidRPr="001A2490" w:rsidRDefault="000B5D1C" w:rsidP="001A2490">
      <w:pPr>
        <w:widowControl w:val="0"/>
        <w:spacing w:after="0" w:line="240" w:lineRule="auto"/>
        <w:jc w:val="right"/>
        <w:rPr>
          <w:rFonts w:ascii="Times New Roman" w:eastAsia="Times New Roman" w:hAnsi="Times New Roman" w:cs="Times New Roman"/>
          <w:bCs/>
          <w:lang w:val="lt-LT"/>
        </w:rPr>
      </w:pPr>
      <w:r>
        <w:rPr>
          <w:rFonts w:ascii="Times New Roman" w:eastAsia="Times New Roman" w:hAnsi="Times New Roman" w:cs="Times New Roman"/>
          <w:bCs/>
          <w:lang w:val="lt-LT"/>
        </w:rPr>
        <w:t>Rūta Krasauskienė</w:t>
      </w:r>
    </w:p>
    <w:p w14:paraId="268E9F33" w14:textId="77777777" w:rsidR="001A2490" w:rsidRPr="001A2490" w:rsidRDefault="001A2490" w:rsidP="001A2490">
      <w:pPr>
        <w:widowControl w:val="0"/>
        <w:spacing w:after="0" w:line="240" w:lineRule="auto"/>
        <w:jc w:val="right"/>
        <w:rPr>
          <w:rFonts w:ascii="Times New Roman" w:eastAsia="Times New Roman" w:hAnsi="Times New Roman" w:cs="Times New Roman"/>
          <w:bCs/>
          <w:u w:val="single"/>
          <w:lang w:val="lt-LT"/>
        </w:rPr>
      </w:pPr>
      <w:r w:rsidRPr="001A2490">
        <w:rPr>
          <w:rFonts w:ascii="Times New Roman" w:eastAsia="Times New Roman" w:hAnsi="Times New Roman" w:cs="Times New Roman"/>
          <w:bCs/>
          <w:u w:val="single"/>
          <w:lang w:val="lt-LT"/>
        </w:rPr>
        <w:t>____________</w:t>
      </w:r>
    </w:p>
    <w:p w14:paraId="487E3946" w14:textId="77777777" w:rsidR="001A2490" w:rsidRPr="001A2490" w:rsidRDefault="001A2490" w:rsidP="001A2490">
      <w:pPr>
        <w:widowControl w:val="0"/>
        <w:spacing w:after="0" w:line="240" w:lineRule="auto"/>
        <w:jc w:val="right"/>
        <w:rPr>
          <w:rFonts w:ascii="Times New Roman" w:eastAsia="Times New Roman" w:hAnsi="Times New Roman" w:cs="Times New Roman"/>
          <w:bCs/>
          <w:i/>
          <w:sz w:val="16"/>
          <w:szCs w:val="16"/>
          <w:lang w:val="lt-LT"/>
        </w:rPr>
      </w:pPr>
      <w:r w:rsidRPr="001A2490">
        <w:rPr>
          <w:rFonts w:ascii="Times New Roman" w:eastAsia="Times New Roman" w:hAnsi="Times New Roman" w:cs="Times New Roman"/>
          <w:bCs/>
          <w:i/>
          <w:sz w:val="16"/>
          <w:szCs w:val="16"/>
          <w:lang w:val="lt-LT"/>
        </w:rPr>
        <w:t>(data)</w:t>
      </w:r>
    </w:p>
    <w:p w14:paraId="2D6812CA"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SUDERINU</w:t>
      </w:r>
    </w:p>
    <w:p w14:paraId="0CA5997E"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________________</w:t>
      </w:r>
    </w:p>
    <w:p w14:paraId="4E870086" w14:textId="022334CF" w:rsidR="00BA70F9" w:rsidRPr="00BA70F9" w:rsidRDefault="001A2490" w:rsidP="00D86DD4">
      <w:pPr>
        <w:widowControl w:val="0"/>
        <w:spacing w:after="0" w:line="240" w:lineRule="auto"/>
        <w:jc w:val="right"/>
        <w:rPr>
          <w:rFonts w:ascii="Times New Roman" w:eastAsia="Times New Roman" w:hAnsi="Times New Roman" w:cs="Times New Roman"/>
          <w:bCs/>
          <w:i/>
          <w:sz w:val="16"/>
          <w:szCs w:val="16"/>
          <w:lang w:val="lt-LT"/>
        </w:rPr>
      </w:pPr>
      <w:r w:rsidRPr="001A2490">
        <w:rPr>
          <w:rFonts w:ascii="Times New Roman" w:eastAsia="Times New Roman" w:hAnsi="Times New Roman" w:cs="Times New Roman"/>
          <w:bCs/>
          <w:i/>
          <w:sz w:val="16"/>
          <w:szCs w:val="16"/>
          <w:lang w:val="lt-LT"/>
        </w:rPr>
        <w:t>(parašas)</w:t>
      </w:r>
    </w:p>
    <w:p w14:paraId="4658B9E5" w14:textId="0E93E363" w:rsidR="001A2490" w:rsidRPr="001A2490" w:rsidRDefault="000B5D1C" w:rsidP="001A2490">
      <w:pPr>
        <w:widowControl w:val="0"/>
        <w:spacing w:after="0" w:line="240" w:lineRule="auto"/>
        <w:jc w:val="right"/>
        <w:rPr>
          <w:rFonts w:ascii="Times New Roman" w:eastAsia="Times New Roman" w:hAnsi="Times New Roman" w:cs="Times New Roman"/>
          <w:bCs/>
          <w:lang w:val="lt-LT"/>
        </w:rPr>
      </w:pPr>
      <w:r>
        <w:rPr>
          <w:rFonts w:ascii="Times New Roman" w:eastAsia="Times New Roman" w:hAnsi="Times New Roman" w:cs="Times New Roman"/>
          <w:bCs/>
          <w:lang w:val="lt-LT"/>
        </w:rPr>
        <w:t>Kaišiadorių r. Žiežmarių gimnazija</w:t>
      </w:r>
    </w:p>
    <w:p w14:paraId="54E0583D"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Direktorius</w:t>
      </w:r>
    </w:p>
    <w:p w14:paraId="3DA5F207" w14:textId="7E287A4D" w:rsidR="001A2490" w:rsidRPr="001A2490" w:rsidRDefault="00D86DD4" w:rsidP="001A2490">
      <w:pPr>
        <w:widowControl w:val="0"/>
        <w:spacing w:after="0" w:line="240" w:lineRule="auto"/>
        <w:jc w:val="right"/>
        <w:rPr>
          <w:rFonts w:ascii="Times New Roman" w:eastAsia="Times New Roman" w:hAnsi="Times New Roman" w:cs="Times New Roman"/>
          <w:bCs/>
          <w:lang w:val="lt-LT"/>
        </w:rPr>
      </w:pPr>
      <w:r>
        <w:rPr>
          <w:rFonts w:ascii="Times New Roman" w:eastAsia="Times New Roman" w:hAnsi="Times New Roman" w:cs="Times New Roman"/>
          <w:bCs/>
          <w:lang w:val="lt-LT"/>
        </w:rPr>
        <w:t xml:space="preserve">Ieva </w:t>
      </w:r>
      <w:proofErr w:type="spellStart"/>
      <w:r>
        <w:rPr>
          <w:rFonts w:ascii="Times New Roman" w:eastAsia="Times New Roman" w:hAnsi="Times New Roman" w:cs="Times New Roman"/>
          <w:bCs/>
          <w:lang w:val="lt-LT"/>
        </w:rPr>
        <w:t>Mažulienė</w:t>
      </w:r>
      <w:proofErr w:type="spellEnd"/>
    </w:p>
    <w:p w14:paraId="2242D687" w14:textId="6CEF74EC" w:rsidR="001A2490" w:rsidRPr="001A2490" w:rsidRDefault="001A2490" w:rsidP="001A2490">
      <w:pPr>
        <w:widowControl w:val="0"/>
        <w:spacing w:after="0" w:line="240" w:lineRule="auto"/>
        <w:jc w:val="right"/>
        <w:rPr>
          <w:rFonts w:ascii="Times New Roman" w:eastAsia="Times New Roman" w:hAnsi="Times New Roman" w:cs="Times New Roman"/>
          <w:bCs/>
          <w:u w:val="single"/>
          <w:lang w:val="lt-LT"/>
        </w:rPr>
      </w:pPr>
      <w:r w:rsidRPr="001A2490">
        <w:rPr>
          <w:rFonts w:ascii="Times New Roman" w:eastAsia="Times New Roman" w:hAnsi="Times New Roman" w:cs="Times New Roman"/>
          <w:bCs/>
          <w:u w:val="single"/>
          <w:lang w:val="lt-LT"/>
        </w:rPr>
        <w:t>_</w:t>
      </w:r>
      <w:r w:rsidR="00D86DD4">
        <w:rPr>
          <w:rFonts w:ascii="Times New Roman" w:eastAsia="Times New Roman" w:hAnsi="Times New Roman" w:cs="Times New Roman"/>
          <w:bCs/>
          <w:u w:val="single"/>
          <w:lang w:val="lt-LT"/>
        </w:rPr>
        <w:t xml:space="preserve">2020-10-01 d. įsakymas </w:t>
      </w:r>
      <w:proofErr w:type="spellStart"/>
      <w:r w:rsidR="00D86DD4">
        <w:rPr>
          <w:rFonts w:ascii="Times New Roman" w:eastAsia="Times New Roman" w:hAnsi="Times New Roman" w:cs="Times New Roman"/>
          <w:bCs/>
          <w:u w:val="single"/>
          <w:lang w:val="lt-LT"/>
        </w:rPr>
        <w:t>Nr.V-102</w:t>
      </w:r>
      <w:proofErr w:type="spellEnd"/>
    </w:p>
    <w:p w14:paraId="792CC6AA" w14:textId="77777777" w:rsidR="001A2490" w:rsidRPr="001A2490" w:rsidRDefault="001A2490" w:rsidP="001A2490">
      <w:pPr>
        <w:widowControl w:val="0"/>
        <w:spacing w:after="0" w:line="240" w:lineRule="auto"/>
        <w:jc w:val="right"/>
        <w:rPr>
          <w:rFonts w:ascii="Times New Roman" w:eastAsia="Times New Roman" w:hAnsi="Times New Roman" w:cs="Times New Roman"/>
          <w:bCs/>
          <w:i/>
          <w:sz w:val="16"/>
          <w:szCs w:val="16"/>
          <w:lang w:val="lt-LT"/>
        </w:rPr>
      </w:pPr>
      <w:r w:rsidRPr="001A2490">
        <w:rPr>
          <w:rFonts w:ascii="Times New Roman" w:eastAsia="Times New Roman" w:hAnsi="Times New Roman" w:cs="Times New Roman"/>
          <w:bCs/>
          <w:i/>
          <w:sz w:val="16"/>
          <w:szCs w:val="16"/>
          <w:lang w:val="lt-LT"/>
        </w:rPr>
        <w:t>(data,</w:t>
      </w:r>
      <w:r w:rsidRPr="001A2490">
        <w:rPr>
          <w:rFonts w:ascii="Times New Roman" w:eastAsia="Times New Roman" w:hAnsi="Times New Roman" w:cs="Times New Roman"/>
          <w:lang w:val="lt-LT"/>
        </w:rPr>
        <w:t xml:space="preserve"> </w:t>
      </w:r>
      <w:r w:rsidRPr="001A2490">
        <w:rPr>
          <w:rFonts w:ascii="Times New Roman" w:eastAsia="Times New Roman" w:hAnsi="Times New Roman" w:cs="Times New Roman"/>
          <w:bCs/>
          <w:i/>
          <w:sz w:val="16"/>
          <w:szCs w:val="16"/>
          <w:lang w:val="lt-LT"/>
        </w:rPr>
        <w:t>dokumentas, Nr.)</w:t>
      </w:r>
    </w:p>
    <w:p w14:paraId="45CE6EDA"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TVIRTINU</w:t>
      </w:r>
    </w:p>
    <w:p w14:paraId="1B7F8E38" w14:textId="77777777" w:rsidR="001A2490" w:rsidRPr="001A2490" w:rsidRDefault="001A2490" w:rsidP="001A2490">
      <w:pPr>
        <w:widowControl w:val="0"/>
        <w:spacing w:after="0" w:line="240" w:lineRule="auto"/>
        <w:jc w:val="right"/>
        <w:rPr>
          <w:rFonts w:ascii="Times New Roman" w:eastAsia="Times New Roman" w:hAnsi="Times New Roman" w:cs="Times New Roman"/>
          <w:bCs/>
          <w:lang w:val="lt-LT"/>
        </w:rPr>
      </w:pPr>
      <w:r w:rsidRPr="001A2490">
        <w:rPr>
          <w:rFonts w:ascii="Times New Roman" w:eastAsia="Times New Roman" w:hAnsi="Times New Roman" w:cs="Times New Roman"/>
          <w:bCs/>
          <w:lang w:val="lt-LT"/>
        </w:rPr>
        <w:t>___________________</w:t>
      </w:r>
    </w:p>
    <w:p w14:paraId="49661927" w14:textId="3BD0BD37" w:rsidR="004476CD" w:rsidRPr="004476CD" w:rsidRDefault="001A2490" w:rsidP="004476CD">
      <w:pPr>
        <w:tabs>
          <w:tab w:val="center" w:pos="7371"/>
          <w:tab w:val="right" w:pos="14742"/>
        </w:tabs>
        <w:ind w:right="-782"/>
        <w:rPr>
          <w:rFonts w:ascii="Times New Roman" w:hAnsi="Times New Roman"/>
          <w:b/>
          <w:lang w:val="lt-LT"/>
        </w:rPr>
      </w:pPr>
      <w:r w:rsidRPr="007175F4">
        <w:rPr>
          <w:rFonts w:ascii="Calibri" w:eastAsia="Calibri" w:hAnsi="Calibri" w:cs="Times New Roman"/>
          <w:bCs/>
          <w:i/>
          <w:sz w:val="16"/>
          <w:szCs w:val="16"/>
          <w:lang w:val="lt-LT"/>
        </w:rPr>
        <w:tab/>
        <w:t xml:space="preserve">                                                                                                                                                                                                                                                                                                                                                          (parašas) </w:t>
      </w:r>
      <w:r w:rsidRPr="007175F4">
        <w:rPr>
          <w:rFonts w:ascii="Calibri" w:eastAsia="Calibri" w:hAnsi="Calibri" w:cs="Times New Roman"/>
          <w:bCs/>
          <w:i/>
          <w:sz w:val="16"/>
          <w:szCs w:val="16"/>
          <w:lang w:val="lt-LT"/>
        </w:rPr>
        <w:tab/>
        <w:t xml:space="preserve">              </w:t>
      </w:r>
    </w:p>
    <w:p w14:paraId="2F5BBE30" w14:textId="2CA608F1" w:rsidR="00C109C8" w:rsidRPr="007175F4" w:rsidRDefault="002A0BF6" w:rsidP="002A0BF6">
      <w:pPr>
        <w:ind w:right="-782"/>
        <w:jc w:val="center"/>
        <w:rPr>
          <w:rFonts w:ascii="Times New Roman" w:hAnsi="Times New Roman" w:cs="Times New Roman"/>
          <w:b/>
          <w:sz w:val="24"/>
          <w:szCs w:val="24"/>
          <w:lang w:val="lt-LT"/>
        </w:rPr>
      </w:pPr>
      <w:r w:rsidRPr="007175F4">
        <w:rPr>
          <w:rFonts w:ascii="Times New Roman" w:hAnsi="Times New Roman" w:cs="Times New Roman"/>
          <w:b/>
          <w:sz w:val="24"/>
          <w:szCs w:val="24"/>
          <w:lang w:val="lt-LT"/>
        </w:rPr>
        <w:t>KAIŠIADORIŲ R. ŽIEŽMARIŲ GIMNAZIJOS VEIKLOS TOBULINIMO PLANAS</w:t>
      </w:r>
    </w:p>
    <w:p w14:paraId="34619972" w14:textId="559A331C" w:rsidR="002A0BF6" w:rsidRPr="007175F4" w:rsidRDefault="006E22A9" w:rsidP="004476CD">
      <w:pPr>
        <w:spacing w:after="0"/>
        <w:ind w:right="-782"/>
        <w:jc w:val="center"/>
        <w:rPr>
          <w:rFonts w:ascii="Times New Roman" w:hAnsi="Times New Roman" w:cs="Times New Roman"/>
          <w:sz w:val="24"/>
          <w:szCs w:val="24"/>
          <w:lang w:val="lt-LT"/>
        </w:rPr>
      </w:pPr>
      <w:r w:rsidRPr="007175F4">
        <w:rPr>
          <w:rFonts w:ascii="Times New Roman" w:hAnsi="Times New Roman" w:cs="Times New Roman"/>
          <w:sz w:val="24"/>
          <w:szCs w:val="24"/>
          <w:lang w:val="lt-LT"/>
        </w:rPr>
        <w:t>2020-09-10</w:t>
      </w:r>
    </w:p>
    <w:p w14:paraId="14B1E09A" w14:textId="05158707" w:rsidR="00C109C8" w:rsidRPr="007175F4" w:rsidRDefault="001D140F" w:rsidP="004476CD">
      <w:pPr>
        <w:spacing w:after="0" w:line="360" w:lineRule="auto"/>
        <w:ind w:right="-782"/>
        <w:jc w:val="both"/>
        <w:rPr>
          <w:rFonts w:ascii="Times New Roman" w:hAnsi="Times New Roman" w:cs="Times New Roman"/>
          <w:b/>
          <w:sz w:val="24"/>
          <w:szCs w:val="24"/>
          <w:lang w:val="lt-LT"/>
        </w:rPr>
      </w:pPr>
      <w:r w:rsidRPr="007175F4">
        <w:rPr>
          <w:rFonts w:ascii="Times New Roman" w:hAnsi="Times New Roman" w:cs="Times New Roman"/>
          <w:b/>
          <w:sz w:val="24"/>
          <w:szCs w:val="24"/>
          <w:lang w:val="lt-LT"/>
        </w:rPr>
        <w:t>Žiežmarių gimnazijos rizikos išorinio vertinimo rodiklių vertinimo atitikmuo visuminio veiklos kokybės vertinimo, vykusio 2017 m., rezultatams:</w:t>
      </w:r>
    </w:p>
    <w:p w14:paraId="1C402AB1" w14:textId="25E9D510"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1.1. Asmenybės tapsmas</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3   </w:t>
      </w:r>
    </w:p>
    <w:p w14:paraId="64B296F9" w14:textId="169F7F29"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1.2. Mokinio pasiekimai ir pažanga</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2</w:t>
      </w:r>
    </w:p>
    <w:p w14:paraId="3256C405" w14:textId="7FDE1225"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2.1. Orientavimasis į mokinio asmenybės tapsmą</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3</w:t>
      </w:r>
    </w:p>
    <w:p w14:paraId="45AACD6E" w14:textId="056B15DF"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2.2. Orientavimasis į mokinio poreikius</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2</w:t>
      </w:r>
    </w:p>
    <w:p w14:paraId="4497D817" w14:textId="7832CC5F"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2.3. Mokyklos bendruomenės susitarimai dėl kiekvieno mokinio ugdymosi sėkmės</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3</w:t>
      </w:r>
    </w:p>
    <w:p w14:paraId="1049D01C" w14:textId="4FD759D6"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lastRenderedPageBreak/>
        <w:t xml:space="preserve">3.1. </w:t>
      </w:r>
      <w:proofErr w:type="spellStart"/>
      <w:r w:rsidRPr="007175F4">
        <w:rPr>
          <w:rFonts w:ascii="Times New Roman" w:hAnsi="Times New Roman" w:cs="Times New Roman"/>
          <w:sz w:val="24"/>
          <w:szCs w:val="24"/>
          <w:lang w:val="lt-LT"/>
        </w:rPr>
        <w:t>Ugdymo(si</w:t>
      </w:r>
      <w:proofErr w:type="spellEnd"/>
      <w:r w:rsidRPr="007175F4">
        <w:rPr>
          <w:rFonts w:ascii="Times New Roman" w:hAnsi="Times New Roman" w:cs="Times New Roman"/>
          <w:sz w:val="24"/>
          <w:szCs w:val="24"/>
          <w:lang w:val="lt-LT"/>
        </w:rPr>
        <w:t>) planavimas</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3</w:t>
      </w:r>
    </w:p>
    <w:p w14:paraId="7AC18F45" w14:textId="139E545E"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3.2. Mokymosi lūkesčiai ir mokinių skatinimas</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3</w:t>
      </w:r>
    </w:p>
    <w:p w14:paraId="6EA246BF" w14:textId="3C1743A9"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 xml:space="preserve">3.3. </w:t>
      </w:r>
      <w:proofErr w:type="spellStart"/>
      <w:r w:rsidRPr="007175F4">
        <w:rPr>
          <w:rFonts w:ascii="Times New Roman" w:hAnsi="Times New Roman" w:cs="Times New Roman"/>
          <w:sz w:val="24"/>
          <w:szCs w:val="24"/>
          <w:lang w:val="lt-LT"/>
        </w:rPr>
        <w:t>Ugdymo(si</w:t>
      </w:r>
      <w:proofErr w:type="spellEnd"/>
      <w:r w:rsidRPr="007175F4">
        <w:rPr>
          <w:rFonts w:ascii="Times New Roman" w:hAnsi="Times New Roman" w:cs="Times New Roman"/>
          <w:sz w:val="24"/>
          <w:szCs w:val="24"/>
          <w:lang w:val="lt-LT"/>
        </w:rPr>
        <w:t>) organizavimas</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3</w:t>
      </w:r>
    </w:p>
    <w:p w14:paraId="6280F0D1" w14:textId="638B75FF" w:rsidR="002A0BF6" w:rsidRPr="007175F4" w:rsidRDefault="002A0BF6"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3.4. Mokymasis</w:t>
      </w:r>
      <w:r w:rsidR="001D140F"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 3</w:t>
      </w:r>
    </w:p>
    <w:p w14:paraId="3CBD11AE" w14:textId="042A5CA4" w:rsidR="002A0BF6" w:rsidRDefault="00D703E5" w:rsidP="004476CD">
      <w:pPr>
        <w:spacing w:after="0" w:line="360" w:lineRule="auto"/>
        <w:ind w:right="-782"/>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3.5. (Įsi)vertinimas ugdymui</w:t>
      </w:r>
      <w:r w:rsidR="001D140F" w:rsidRPr="007175F4">
        <w:rPr>
          <w:rFonts w:ascii="Times New Roman" w:hAnsi="Times New Roman" w:cs="Times New Roman"/>
          <w:sz w:val="24"/>
          <w:szCs w:val="24"/>
          <w:lang w:val="lt-LT"/>
        </w:rPr>
        <w:t xml:space="preserve"> </w:t>
      </w:r>
      <w:r w:rsidR="000B5D1C">
        <w:rPr>
          <w:rFonts w:ascii="Times New Roman" w:hAnsi="Times New Roman" w:cs="Times New Roman"/>
          <w:sz w:val="24"/>
          <w:szCs w:val="24"/>
          <w:lang w:val="lt-LT"/>
        </w:rPr>
        <w:t>–</w:t>
      </w:r>
      <w:r w:rsidRPr="007175F4">
        <w:rPr>
          <w:rFonts w:ascii="Times New Roman" w:hAnsi="Times New Roman" w:cs="Times New Roman"/>
          <w:sz w:val="24"/>
          <w:szCs w:val="24"/>
          <w:lang w:val="lt-LT"/>
        </w:rPr>
        <w:t xml:space="preserve"> 2</w:t>
      </w:r>
    </w:p>
    <w:p w14:paraId="0656B3A3" w14:textId="77777777" w:rsidR="000B5D1C" w:rsidRPr="007175F4" w:rsidRDefault="000B5D1C" w:rsidP="00A5588D">
      <w:pPr>
        <w:spacing w:after="0"/>
        <w:ind w:right="-782"/>
        <w:jc w:val="both"/>
        <w:rPr>
          <w:rFonts w:ascii="Times New Roman" w:hAnsi="Times New Roman" w:cs="Times New Roman"/>
          <w:sz w:val="24"/>
          <w:szCs w:val="24"/>
          <w:lang w:val="lt-LT"/>
        </w:rPr>
      </w:pPr>
    </w:p>
    <w:p w14:paraId="0702282D" w14:textId="707E83EB" w:rsidR="00C109C8" w:rsidRPr="004476CD" w:rsidRDefault="002A0BF6" w:rsidP="002A0BF6">
      <w:pPr>
        <w:ind w:right="-782"/>
        <w:jc w:val="both"/>
        <w:rPr>
          <w:rFonts w:ascii="Times New Roman" w:hAnsi="Times New Roman" w:cs="Times New Roman"/>
          <w:b/>
          <w:sz w:val="24"/>
          <w:szCs w:val="24"/>
          <w:lang w:val="lt-LT"/>
        </w:rPr>
      </w:pPr>
      <w:r w:rsidRPr="004476CD">
        <w:rPr>
          <w:rFonts w:ascii="Times New Roman" w:hAnsi="Times New Roman" w:cs="Times New Roman"/>
          <w:b/>
          <w:sz w:val="24"/>
          <w:szCs w:val="24"/>
          <w:lang w:val="lt-LT"/>
        </w:rPr>
        <w:t>PAGRINDIMAS (PAGRIND</w:t>
      </w:r>
      <w:r w:rsidR="000B5D1C" w:rsidRPr="004476CD">
        <w:rPr>
          <w:rFonts w:ascii="Times New Roman" w:hAnsi="Times New Roman" w:cs="Times New Roman"/>
          <w:b/>
          <w:sz w:val="24"/>
          <w:szCs w:val="24"/>
          <w:lang w:val="lt-LT"/>
        </w:rPr>
        <w:t>ŽIANTI INFORMACIJA IR DUOMENYS)</w:t>
      </w:r>
    </w:p>
    <w:p w14:paraId="338655DB" w14:textId="53A9918E" w:rsidR="00C86291" w:rsidRPr="000B5D1C" w:rsidRDefault="00A23451" w:rsidP="000B5D1C">
      <w:pPr>
        <w:spacing w:after="0" w:line="360" w:lineRule="auto"/>
        <w:ind w:right="-782" w:firstLine="851"/>
        <w:jc w:val="both"/>
        <w:rPr>
          <w:rFonts w:ascii="Times New Roman" w:hAnsi="Times New Roman" w:cs="Times New Roman"/>
          <w:i/>
          <w:color w:val="FF0000"/>
          <w:sz w:val="24"/>
          <w:szCs w:val="24"/>
          <w:lang w:val="lt-LT"/>
        </w:rPr>
      </w:pPr>
      <w:r w:rsidRPr="007175F4">
        <w:rPr>
          <w:rFonts w:ascii="Times New Roman" w:hAnsi="Times New Roman" w:cs="Times New Roman"/>
          <w:sz w:val="24"/>
          <w:szCs w:val="24"/>
          <w:lang w:val="lt-LT"/>
        </w:rPr>
        <w:t xml:space="preserve">Žiežmarių gimnazijoje 2019-2020 </w:t>
      </w:r>
      <w:proofErr w:type="spellStart"/>
      <w:r w:rsidRPr="007175F4">
        <w:rPr>
          <w:rFonts w:ascii="Times New Roman" w:hAnsi="Times New Roman" w:cs="Times New Roman"/>
          <w:sz w:val="24"/>
          <w:szCs w:val="24"/>
          <w:lang w:val="lt-LT"/>
        </w:rPr>
        <w:t>m.m</w:t>
      </w:r>
      <w:proofErr w:type="spellEnd"/>
      <w:r w:rsidRPr="007175F4">
        <w:rPr>
          <w:rFonts w:ascii="Times New Roman" w:hAnsi="Times New Roman" w:cs="Times New Roman"/>
          <w:sz w:val="24"/>
          <w:szCs w:val="24"/>
          <w:lang w:val="lt-LT"/>
        </w:rPr>
        <w:t xml:space="preserve">. </w:t>
      </w:r>
      <w:r w:rsidR="00F21538" w:rsidRPr="007175F4">
        <w:rPr>
          <w:rFonts w:ascii="Times New Roman" w:hAnsi="Times New Roman" w:cs="Times New Roman"/>
          <w:sz w:val="24"/>
          <w:szCs w:val="24"/>
          <w:lang w:val="lt-LT"/>
        </w:rPr>
        <w:t xml:space="preserve">23 klasių komplektuose </w:t>
      </w:r>
      <w:r w:rsidR="00A2318F" w:rsidRPr="007175F4">
        <w:rPr>
          <w:rFonts w:ascii="Times New Roman" w:hAnsi="Times New Roman" w:cs="Times New Roman"/>
          <w:sz w:val="24"/>
          <w:szCs w:val="24"/>
          <w:lang w:val="lt-LT"/>
        </w:rPr>
        <w:t>mokėsi 511 mokinių</w:t>
      </w:r>
      <w:r w:rsidRPr="007175F4">
        <w:rPr>
          <w:rFonts w:ascii="Times New Roman" w:hAnsi="Times New Roman" w:cs="Times New Roman"/>
          <w:sz w:val="24"/>
          <w:szCs w:val="24"/>
          <w:lang w:val="lt-LT"/>
        </w:rPr>
        <w:t xml:space="preserve"> </w:t>
      </w:r>
      <w:r w:rsidR="00A2318F" w:rsidRPr="007175F4">
        <w:rPr>
          <w:rFonts w:ascii="Times New Roman" w:hAnsi="Times New Roman" w:cs="Times New Roman"/>
          <w:sz w:val="24"/>
          <w:szCs w:val="24"/>
          <w:lang w:val="lt-LT"/>
        </w:rPr>
        <w:t>(</w:t>
      </w:r>
      <w:r w:rsidRPr="007175F4">
        <w:rPr>
          <w:rFonts w:ascii="Times New Roman" w:hAnsi="Times New Roman" w:cs="Times New Roman"/>
          <w:sz w:val="24"/>
          <w:szCs w:val="24"/>
          <w:lang w:val="lt-LT"/>
        </w:rPr>
        <w:t>iš jų 34 – SUP</w:t>
      </w:r>
      <w:r w:rsidR="00A2318F" w:rsidRPr="007175F4">
        <w:rPr>
          <w:rFonts w:ascii="Times New Roman" w:hAnsi="Times New Roman" w:cs="Times New Roman"/>
          <w:sz w:val="24"/>
          <w:szCs w:val="24"/>
          <w:lang w:val="lt-LT"/>
        </w:rPr>
        <w:t>)</w:t>
      </w:r>
      <w:r w:rsidRPr="007175F4">
        <w:rPr>
          <w:rFonts w:ascii="Times New Roman" w:hAnsi="Times New Roman" w:cs="Times New Roman"/>
          <w:sz w:val="24"/>
          <w:szCs w:val="24"/>
          <w:lang w:val="lt-LT"/>
        </w:rPr>
        <w:t xml:space="preserve">, </w:t>
      </w:r>
      <w:r w:rsidR="00A2318F" w:rsidRPr="007175F4">
        <w:rPr>
          <w:rFonts w:ascii="Times New Roman" w:hAnsi="Times New Roman" w:cs="Times New Roman"/>
          <w:sz w:val="24"/>
          <w:szCs w:val="24"/>
          <w:lang w:val="lt-LT"/>
        </w:rPr>
        <w:t>veikė dvi</w:t>
      </w:r>
      <w:r w:rsidRPr="007175F4">
        <w:rPr>
          <w:rFonts w:ascii="Times New Roman" w:hAnsi="Times New Roman" w:cs="Times New Roman"/>
          <w:sz w:val="24"/>
          <w:szCs w:val="24"/>
          <w:lang w:val="lt-LT"/>
        </w:rPr>
        <w:t xml:space="preserve"> priešmokyklinio ugdymo</w:t>
      </w:r>
      <w:r w:rsidR="00A2318F" w:rsidRPr="007175F4">
        <w:rPr>
          <w:rFonts w:ascii="Times New Roman" w:hAnsi="Times New Roman" w:cs="Times New Roman"/>
          <w:sz w:val="24"/>
          <w:szCs w:val="24"/>
          <w:lang w:val="lt-LT"/>
        </w:rPr>
        <w:t xml:space="preserve"> grupės</w:t>
      </w:r>
      <w:r w:rsidR="00C86291" w:rsidRPr="007175F4">
        <w:rPr>
          <w:rFonts w:ascii="Times New Roman" w:hAnsi="Times New Roman" w:cs="Times New Roman"/>
          <w:sz w:val="24"/>
          <w:szCs w:val="24"/>
          <w:lang w:val="lt-LT"/>
        </w:rPr>
        <w:t>, dirbo 50 pedagoginių darbuotojų</w:t>
      </w:r>
      <w:r w:rsidR="000B5D1C">
        <w:rPr>
          <w:rFonts w:ascii="Times New Roman" w:hAnsi="Times New Roman" w:cs="Times New Roman"/>
          <w:sz w:val="24"/>
          <w:szCs w:val="24"/>
          <w:lang w:val="lt-LT"/>
        </w:rPr>
        <w:t xml:space="preserve"> (šaltinis: 2020-09-01mokinių registras, </w:t>
      </w:r>
      <w:proofErr w:type="spellStart"/>
      <w:r w:rsidR="000B5D1C">
        <w:rPr>
          <w:rFonts w:ascii="Times New Roman" w:hAnsi="Times New Roman" w:cs="Times New Roman"/>
          <w:sz w:val="24"/>
          <w:szCs w:val="24"/>
          <w:lang w:val="lt-LT"/>
        </w:rPr>
        <w:t>ŠVIS‘o</w:t>
      </w:r>
      <w:proofErr w:type="spellEnd"/>
      <w:r w:rsidR="000B5D1C">
        <w:rPr>
          <w:rFonts w:ascii="Times New Roman" w:hAnsi="Times New Roman" w:cs="Times New Roman"/>
          <w:sz w:val="24"/>
          <w:szCs w:val="24"/>
          <w:lang w:val="lt-LT"/>
        </w:rPr>
        <w:t xml:space="preserve"> duomenys)</w:t>
      </w:r>
      <w:r w:rsidRPr="007175F4">
        <w:rPr>
          <w:rFonts w:ascii="Times New Roman" w:hAnsi="Times New Roman" w:cs="Times New Roman"/>
          <w:sz w:val="24"/>
          <w:szCs w:val="24"/>
          <w:lang w:val="lt-LT"/>
        </w:rPr>
        <w:t xml:space="preserve">. </w:t>
      </w:r>
      <w:r w:rsidR="00245E08" w:rsidRPr="007175F4">
        <w:rPr>
          <w:rFonts w:ascii="Times New Roman" w:hAnsi="Times New Roman" w:cs="Times New Roman"/>
          <w:sz w:val="24"/>
          <w:szCs w:val="24"/>
          <w:lang w:val="lt-LT"/>
        </w:rPr>
        <w:t xml:space="preserve">2020-2021 </w:t>
      </w:r>
      <w:proofErr w:type="spellStart"/>
      <w:r w:rsidR="00245E08" w:rsidRPr="007175F4">
        <w:rPr>
          <w:rFonts w:ascii="Times New Roman" w:hAnsi="Times New Roman" w:cs="Times New Roman"/>
          <w:sz w:val="24"/>
          <w:szCs w:val="24"/>
          <w:lang w:val="lt-LT"/>
        </w:rPr>
        <w:t>m.m</w:t>
      </w:r>
      <w:proofErr w:type="spellEnd"/>
      <w:r w:rsidR="00245E08" w:rsidRPr="007175F4">
        <w:rPr>
          <w:rFonts w:ascii="Times New Roman" w:hAnsi="Times New Roman" w:cs="Times New Roman"/>
          <w:sz w:val="24"/>
          <w:szCs w:val="24"/>
          <w:lang w:val="lt-LT"/>
        </w:rPr>
        <w:t xml:space="preserve">. 5-8 klasėse mokosi 212 mokinių, gimnazijai </w:t>
      </w:r>
      <w:r w:rsidR="00245E08" w:rsidRPr="00BF5348">
        <w:rPr>
          <w:rFonts w:ascii="Times New Roman" w:hAnsi="Times New Roman" w:cs="Times New Roman"/>
          <w:color w:val="000000" w:themeColor="text1"/>
          <w:sz w:val="24"/>
          <w:szCs w:val="24"/>
          <w:lang w:val="lt-LT"/>
        </w:rPr>
        <w:t>skiriama</w:t>
      </w:r>
      <w:r w:rsidR="000B5D1C" w:rsidRPr="00BF5348">
        <w:rPr>
          <w:rFonts w:ascii="Times New Roman" w:hAnsi="Times New Roman" w:cs="Times New Roman"/>
          <w:color w:val="000000" w:themeColor="text1"/>
          <w:sz w:val="24"/>
          <w:szCs w:val="24"/>
          <w:lang w:val="lt-LT"/>
        </w:rPr>
        <w:t xml:space="preserve"> projekto „Kokybės krepšelis“ dotacija I metams 212x354= 75 048,00 </w:t>
      </w:r>
      <w:proofErr w:type="spellStart"/>
      <w:r w:rsidR="000B5D1C" w:rsidRPr="00BF5348">
        <w:rPr>
          <w:rFonts w:ascii="Times New Roman" w:hAnsi="Times New Roman" w:cs="Times New Roman"/>
          <w:color w:val="000000" w:themeColor="text1"/>
          <w:sz w:val="24"/>
          <w:szCs w:val="24"/>
          <w:lang w:val="lt-LT"/>
        </w:rPr>
        <w:t>Eur</w:t>
      </w:r>
      <w:proofErr w:type="spellEnd"/>
      <w:r w:rsidR="000B5D1C" w:rsidRPr="00BF5348">
        <w:rPr>
          <w:rFonts w:ascii="Times New Roman" w:hAnsi="Times New Roman" w:cs="Times New Roman"/>
          <w:color w:val="000000" w:themeColor="text1"/>
          <w:sz w:val="24"/>
          <w:szCs w:val="24"/>
          <w:lang w:val="lt-LT"/>
        </w:rPr>
        <w:t xml:space="preserve">. 2021-2022 </w:t>
      </w:r>
      <w:proofErr w:type="spellStart"/>
      <w:r w:rsidR="000B5D1C" w:rsidRPr="00BF5348">
        <w:rPr>
          <w:rFonts w:ascii="Times New Roman" w:hAnsi="Times New Roman" w:cs="Times New Roman"/>
          <w:color w:val="000000" w:themeColor="text1"/>
          <w:sz w:val="24"/>
          <w:szCs w:val="24"/>
          <w:lang w:val="lt-LT"/>
        </w:rPr>
        <w:t>m.m</w:t>
      </w:r>
      <w:proofErr w:type="spellEnd"/>
      <w:r w:rsidR="000B5D1C" w:rsidRPr="00BF5348">
        <w:rPr>
          <w:rFonts w:ascii="Times New Roman" w:hAnsi="Times New Roman" w:cs="Times New Roman"/>
          <w:color w:val="000000" w:themeColor="text1"/>
          <w:sz w:val="24"/>
          <w:szCs w:val="24"/>
          <w:lang w:val="lt-LT"/>
        </w:rPr>
        <w:t xml:space="preserve">. planuojamas mokinių skaičius 5-8 kl.~ 212, dotacijos dydis ~ 75 048,00 </w:t>
      </w:r>
      <w:proofErr w:type="spellStart"/>
      <w:r w:rsidR="000B5D1C" w:rsidRPr="00BF5348">
        <w:rPr>
          <w:rFonts w:ascii="Times New Roman" w:hAnsi="Times New Roman" w:cs="Times New Roman"/>
          <w:color w:val="000000" w:themeColor="text1"/>
          <w:sz w:val="24"/>
          <w:szCs w:val="24"/>
          <w:lang w:val="lt-LT"/>
        </w:rPr>
        <w:t>Eur</w:t>
      </w:r>
      <w:proofErr w:type="spellEnd"/>
      <w:r w:rsidR="000B5D1C" w:rsidRPr="00BF5348">
        <w:rPr>
          <w:rFonts w:ascii="Times New Roman" w:hAnsi="Times New Roman" w:cs="Times New Roman"/>
          <w:color w:val="000000" w:themeColor="text1"/>
          <w:sz w:val="24"/>
          <w:szCs w:val="24"/>
          <w:lang w:val="lt-LT"/>
        </w:rPr>
        <w:t xml:space="preserve"> (bus tikslinama 2021-09 mėn.) . Iš viso per du metus =</w:t>
      </w:r>
      <w:r w:rsidR="00D703E5" w:rsidRPr="00BF5348">
        <w:rPr>
          <w:rFonts w:ascii="Times New Roman" w:hAnsi="Times New Roman" w:cs="Times New Roman"/>
          <w:color w:val="000000" w:themeColor="text1"/>
          <w:sz w:val="24"/>
          <w:szCs w:val="24"/>
          <w:lang w:val="lt-LT"/>
        </w:rPr>
        <w:t xml:space="preserve"> 150</w:t>
      </w:r>
      <w:r w:rsidR="000B5D1C" w:rsidRPr="00BF5348">
        <w:rPr>
          <w:rFonts w:ascii="Times New Roman" w:hAnsi="Times New Roman" w:cs="Times New Roman"/>
          <w:color w:val="000000" w:themeColor="text1"/>
          <w:sz w:val="24"/>
          <w:szCs w:val="24"/>
          <w:lang w:val="lt-LT"/>
        </w:rPr>
        <w:t xml:space="preserve"> 096,00 </w:t>
      </w:r>
      <w:proofErr w:type="spellStart"/>
      <w:r w:rsidR="000B5D1C" w:rsidRPr="00BF5348">
        <w:rPr>
          <w:rFonts w:ascii="Times New Roman" w:hAnsi="Times New Roman" w:cs="Times New Roman"/>
          <w:color w:val="000000" w:themeColor="text1"/>
          <w:sz w:val="24"/>
          <w:szCs w:val="24"/>
          <w:lang w:val="lt-LT"/>
        </w:rPr>
        <w:t>Eur</w:t>
      </w:r>
      <w:proofErr w:type="spellEnd"/>
      <w:r w:rsidR="000B5D1C" w:rsidRPr="00BF5348">
        <w:rPr>
          <w:rFonts w:ascii="Times New Roman" w:hAnsi="Times New Roman" w:cs="Times New Roman"/>
          <w:color w:val="000000" w:themeColor="text1"/>
          <w:sz w:val="24"/>
          <w:szCs w:val="24"/>
          <w:lang w:val="lt-LT"/>
        </w:rPr>
        <w:t>.</w:t>
      </w:r>
    </w:p>
    <w:p w14:paraId="7306AFD5" w14:textId="43987F36" w:rsidR="002A0BF6" w:rsidRPr="007175F4" w:rsidRDefault="002A0BF6"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Išorės vertinimo</w:t>
      </w:r>
      <w:r w:rsidR="00884898" w:rsidRPr="007175F4">
        <w:rPr>
          <w:rFonts w:ascii="Times New Roman" w:hAnsi="Times New Roman" w:cs="Times New Roman"/>
          <w:sz w:val="24"/>
          <w:szCs w:val="24"/>
          <w:lang w:val="lt-LT"/>
        </w:rPr>
        <w:t>, vykusio 2017</w:t>
      </w:r>
      <w:r w:rsidR="00477A55" w:rsidRPr="007175F4">
        <w:rPr>
          <w:rFonts w:ascii="Times New Roman" w:hAnsi="Times New Roman" w:cs="Times New Roman"/>
          <w:sz w:val="24"/>
          <w:szCs w:val="24"/>
          <w:lang w:val="lt-LT"/>
        </w:rPr>
        <w:t xml:space="preserve"> m.,</w:t>
      </w:r>
      <w:r w:rsidRPr="007175F4">
        <w:rPr>
          <w:rFonts w:ascii="Times New Roman" w:hAnsi="Times New Roman" w:cs="Times New Roman"/>
          <w:sz w:val="24"/>
          <w:szCs w:val="24"/>
          <w:lang w:val="lt-LT"/>
        </w:rPr>
        <w:t xml:space="preserve"> ataskaitoje teigiama, jog mokytojai nepakankamai panaudoja grįžtamojo ryšio informaciją mokymo organizavimui ir mokinių mokymosi planavimui. 66 proc. stebėtų pamokų informacija apie padarytą pažangą nesiremta planuojant ar koreguojant tolimesnį mokymosi bei ugdymo procesą, 40 proc. pamokų aptartas arba iš dalies aptartas išmokimas ir pažanga, tik 22 pamokose organizuotas </w:t>
      </w:r>
      <w:proofErr w:type="spellStart"/>
      <w:r w:rsidRPr="007175F4">
        <w:rPr>
          <w:rFonts w:ascii="Times New Roman" w:hAnsi="Times New Roman" w:cs="Times New Roman"/>
          <w:sz w:val="24"/>
          <w:szCs w:val="24"/>
          <w:lang w:val="lt-LT"/>
        </w:rPr>
        <w:t>mokymas(is</w:t>
      </w:r>
      <w:proofErr w:type="spellEnd"/>
      <w:r w:rsidRPr="007175F4">
        <w:rPr>
          <w:rFonts w:ascii="Times New Roman" w:hAnsi="Times New Roman" w:cs="Times New Roman"/>
          <w:sz w:val="24"/>
          <w:szCs w:val="24"/>
          <w:lang w:val="lt-LT"/>
        </w:rPr>
        <w:t xml:space="preserve">) atitiko šiuolaikinio </w:t>
      </w:r>
      <w:proofErr w:type="spellStart"/>
      <w:r w:rsidRPr="007175F4">
        <w:rPr>
          <w:rFonts w:ascii="Times New Roman" w:hAnsi="Times New Roman" w:cs="Times New Roman"/>
          <w:sz w:val="24"/>
          <w:szCs w:val="24"/>
          <w:lang w:val="lt-LT"/>
        </w:rPr>
        <w:t>mokymo(si</w:t>
      </w:r>
      <w:proofErr w:type="spellEnd"/>
      <w:r w:rsidRPr="007175F4">
        <w:rPr>
          <w:rFonts w:ascii="Times New Roman" w:hAnsi="Times New Roman" w:cs="Times New Roman"/>
          <w:sz w:val="24"/>
          <w:szCs w:val="24"/>
          <w:lang w:val="lt-LT"/>
        </w:rPr>
        <w:t xml:space="preserve">) paradigmą. Pastebėta, kad mokykloje daugiau dėmesio skiriama nepatenkinamai besimokantiems, SUP mokinių poreikių tenkinimui nei aukštesne mokymosi motyvacija ir kūrybiškumu pasižymintiems mokiniams. Kaip stiprusis pamokos aspektas gabių vaikų ugdymas išorės vertintojų išskirtas tik 1 pamokoje, kaip tobulintinas – 25 pamokose. Tai patvirtina ir NMPP rezultatai: 6 ir 8 klasėse matematikos ir gamtos mokslų aukštesniųjų mąstymo gebėjimų srityse surenkama 20-25 proc. mažiau taškų, nei kitose kognityvinių gebėjimų srityse, aukštesnįjį lygį pasiekia tik 16-20 proc. mokinių. Vertintojų nuomone, diferencijuoto, individualizuoto, suasmeninto ugdymo organizavimas yra tobulintinas mokyklos veiklos aspektas. </w:t>
      </w:r>
    </w:p>
    <w:p w14:paraId="62947D02" w14:textId="0FB3AA4E" w:rsidR="002A0BF6" w:rsidRPr="007175F4" w:rsidRDefault="002A0BF6"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2019-2020 m.</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m. gimnazijoje pradėta tikslinga paremiančio mokinių </w:t>
      </w:r>
      <w:proofErr w:type="spellStart"/>
      <w:r w:rsidRPr="007175F4">
        <w:rPr>
          <w:rFonts w:ascii="Times New Roman" w:hAnsi="Times New Roman" w:cs="Times New Roman"/>
          <w:sz w:val="24"/>
          <w:szCs w:val="24"/>
          <w:lang w:val="lt-LT"/>
        </w:rPr>
        <w:t>ugdymą(si</w:t>
      </w:r>
      <w:proofErr w:type="spellEnd"/>
      <w:r w:rsidRPr="007175F4">
        <w:rPr>
          <w:rFonts w:ascii="Times New Roman" w:hAnsi="Times New Roman" w:cs="Times New Roman"/>
          <w:sz w:val="24"/>
          <w:szCs w:val="24"/>
          <w:lang w:val="lt-LT"/>
        </w:rPr>
        <w:t>) mokymo tobulinimo veikla 5-6 klasėse (GMK -13,4 p.). Mokytojai stebėjo ir vertino mokin</w:t>
      </w:r>
      <w:r w:rsidR="008D3199" w:rsidRPr="007175F4">
        <w:rPr>
          <w:rFonts w:ascii="Times New Roman" w:hAnsi="Times New Roman" w:cs="Times New Roman"/>
          <w:sz w:val="24"/>
          <w:szCs w:val="24"/>
          <w:lang w:val="lt-LT"/>
        </w:rPr>
        <w:t>ių mokėjimo mokytis kompetencij</w:t>
      </w:r>
      <w:r w:rsidR="00884898" w:rsidRPr="007175F4">
        <w:rPr>
          <w:rFonts w:ascii="Times New Roman" w:hAnsi="Times New Roman" w:cs="Times New Roman"/>
          <w:sz w:val="24"/>
          <w:szCs w:val="24"/>
          <w:lang w:val="lt-LT"/>
        </w:rPr>
        <w:t>os</w:t>
      </w:r>
      <w:r w:rsidRPr="007175F4">
        <w:rPr>
          <w:rFonts w:ascii="Times New Roman" w:hAnsi="Times New Roman" w:cs="Times New Roman"/>
          <w:color w:val="FF0000"/>
          <w:sz w:val="24"/>
          <w:szCs w:val="24"/>
          <w:lang w:val="lt-LT"/>
        </w:rPr>
        <w:t xml:space="preserve"> </w:t>
      </w:r>
      <w:r w:rsidRPr="007175F4">
        <w:rPr>
          <w:rFonts w:ascii="Times New Roman" w:hAnsi="Times New Roman" w:cs="Times New Roman"/>
          <w:sz w:val="24"/>
          <w:szCs w:val="24"/>
          <w:lang w:val="lt-LT"/>
        </w:rPr>
        <w:t xml:space="preserve">įtaką pažangai ir pagal suderintas su pagalbos mokiniui specialistais bei tėvais  rekomendacijas personalizavo </w:t>
      </w:r>
      <w:proofErr w:type="spellStart"/>
      <w:r w:rsidRPr="007175F4">
        <w:rPr>
          <w:rFonts w:ascii="Times New Roman" w:hAnsi="Times New Roman" w:cs="Times New Roman"/>
          <w:sz w:val="24"/>
          <w:szCs w:val="24"/>
          <w:lang w:val="lt-LT"/>
        </w:rPr>
        <w:t>mokymą(si</w:t>
      </w:r>
      <w:proofErr w:type="spellEnd"/>
      <w:r w:rsidRPr="007175F4">
        <w:rPr>
          <w:rFonts w:ascii="Times New Roman" w:hAnsi="Times New Roman" w:cs="Times New Roman"/>
          <w:sz w:val="24"/>
          <w:szCs w:val="24"/>
          <w:lang w:val="lt-LT"/>
        </w:rPr>
        <w:t>) pamokoje. Rezultatas: 90% mokinių, kuriems buvo taikytos rekomendacijos, pagerėjo mokymosi motyvacija, 68% - mokėj</w:t>
      </w:r>
      <w:r w:rsidR="002754D1" w:rsidRPr="007175F4">
        <w:rPr>
          <w:rFonts w:ascii="Times New Roman" w:hAnsi="Times New Roman" w:cs="Times New Roman"/>
          <w:sz w:val="24"/>
          <w:szCs w:val="24"/>
          <w:lang w:val="lt-LT"/>
        </w:rPr>
        <w:t>imo mokytis gebėjimai,</w:t>
      </w:r>
      <w:r w:rsidRPr="007175F4">
        <w:rPr>
          <w:rFonts w:ascii="Times New Roman" w:hAnsi="Times New Roman" w:cs="Times New Roman"/>
          <w:sz w:val="24"/>
          <w:szCs w:val="24"/>
          <w:lang w:val="lt-LT"/>
        </w:rPr>
        <w:t xml:space="preserve"> </w:t>
      </w:r>
      <w:r w:rsidR="002754D1" w:rsidRPr="007175F4">
        <w:rPr>
          <w:rFonts w:ascii="Times New Roman" w:hAnsi="Times New Roman" w:cs="Times New Roman"/>
          <w:sz w:val="24"/>
          <w:szCs w:val="24"/>
          <w:lang w:val="lt-LT"/>
        </w:rPr>
        <w:t>25% šių mokinių, lyginant I ir II pusmečio mokymosi rezultatus, padarė pažangą.</w:t>
      </w:r>
    </w:p>
    <w:p w14:paraId="758C8EAA" w14:textId="6DDF0C13" w:rsidR="002A0BF6" w:rsidRPr="007175F4" w:rsidRDefault="002A0BF6"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lastRenderedPageBreak/>
        <w:t>NŠA apklausose teiginio „Per pamokas aš turiu galimybę pasirinkti įvairaus sunkumo užduotis“ įvertinimas yra vienas žemiausių (2019 m.</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2,8, 2018/2017 m. -</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2,7/2,6). Todėl 2018-2020 m. vienoje (7a/8a) klasėje mokinių pasirinkimui visų dalykų pamokose buvo susitarta nuolat teikti skirtingas 2-3 lygių užduotis. 2019/2020 m. m. šios klasės 72% mokinių išsikelia mokymosi tik</w:t>
      </w:r>
      <w:r w:rsidR="008D3199" w:rsidRPr="007175F4">
        <w:rPr>
          <w:rFonts w:ascii="Times New Roman" w:hAnsi="Times New Roman" w:cs="Times New Roman"/>
          <w:sz w:val="24"/>
          <w:szCs w:val="24"/>
          <w:lang w:val="lt-LT"/>
        </w:rPr>
        <w:t>slus ir planuoja ugdymąsi, 76%</w:t>
      </w:r>
      <w:r w:rsidRPr="007175F4">
        <w:rPr>
          <w:rFonts w:ascii="Times New Roman" w:hAnsi="Times New Roman" w:cs="Times New Roman"/>
          <w:sz w:val="24"/>
          <w:szCs w:val="24"/>
          <w:lang w:val="lt-LT"/>
        </w:rPr>
        <w:t xml:space="preserve"> įsivertina ir apmąsto mokymosi rezultatus, 2018-2019 m. m. pagrindinio lygio buvo 6 mokiniai, patenkinamo - 11 mokinių, 2019/2020 m. m. atitinkamai 11 ir 7 mokiniai.  </w:t>
      </w:r>
    </w:p>
    <w:p w14:paraId="2C4A00E7" w14:textId="77777777" w:rsidR="002A0BF6" w:rsidRPr="007175F4" w:rsidRDefault="002A0BF6"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2019 m. gimnazijoje įsivertinto 2.2.2. veiklos kokybės rodiklio „</w:t>
      </w:r>
      <w:proofErr w:type="spellStart"/>
      <w:r w:rsidRPr="007175F4">
        <w:rPr>
          <w:rFonts w:ascii="Times New Roman" w:hAnsi="Times New Roman" w:cs="Times New Roman"/>
          <w:sz w:val="24"/>
          <w:szCs w:val="24"/>
          <w:lang w:val="lt-LT"/>
        </w:rPr>
        <w:t>Ugdymo(si</w:t>
      </w:r>
      <w:proofErr w:type="spellEnd"/>
      <w:r w:rsidRPr="007175F4">
        <w:rPr>
          <w:rFonts w:ascii="Times New Roman" w:hAnsi="Times New Roman" w:cs="Times New Roman"/>
          <w:sz w:val="24"/>
          <w:szCs w:val="24"/>
          <w:lang w:val="lt-LT"/>
        </w:rPr>
        <w:t xml:space="preserve">) organizavimas“ rezultatai leidžia daryti išvadą, kad yra skiriamos papildomos užduotys gabiesiems (3.5), mokiniai, atlikdami užduotis, gali konsultuotis individualiai ar visa grupe (3.3), po pamokų turi galimybę lankyti dalykų konsultacijas (3.4), tačiau užduočių diferencijavimas ir individualizavimas pamokose vis dar reikalauja tobulinimo (2,8). </w:t>
      </w:r>
    </w:p>
    <w:p w14:paraId="2CA38FCA" w14:textId="597D67BA" w:rsidR="00F34CEF" w:rsidRPr="007175F4" w:rsidRDefault="002A0BF6"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Nuo 2019 m. 9-10 kl. matemati</w:t>
      </w:r>
      <w:r w:rsidR="008D3199" w:rsidRPr="007175F4">
        <w:rPr>
          <w:rFonts w:ascii="Times New Roman" w:hAnsi="Times New Roman" w:cs="Times New Roman"/>
          <w:sz w:val="24"/>
          <w:szCs w:val="24"/>
          <w:lang w:val="lt-LT"/>
        </w:rPr>
        <w:t xml:space="preserve">kos ir lietuvių kalbos </w:t>
      </w:r>
      <w:proofErr w:type="spellStart"/>
      <w:r w:rsidR="008D3199" w:rsidRPr="007175F4">
        <w:rPr>
          <w:rFonts w:ascii="Times New Roman" w:hAnsi="Times New Roman" w:cs="Times New Roman"/>
          <w:sz w:val="24"/>
          <w:szCs w:val="24"/>
          <w:lang w:val="lt-LT"/>
        </w:rPr>
        <w:t>mokoma(si</w:t>
      </w:r>
      <w:proofErr w:type="spellEnd"/>
      <w:r w:rsidRPr="007175F4">
        <w:rPr>
          <w:rFonts w:ascii="Times New Roman" w:hAnsi="Times New Roman" w:cs="Times New Roman"/>
          <w:sz w:val="24"/>
          <w:szCs w:val="24"/>
          <w:lang w:val="lt-LT"/>
        </w:rPr>
        <w:t>) skirtingų pasiekimų grupėse su galimybe po pusmečio pereiti į kitą grupę. Gimnazijos mokinių PUPP lietuvių kalbos rezultatų vidurkis 2019 m. 0,64 aukštesnis už šalies  (2018 m.</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0,17 žemesnis)  ir 0,93 aukštesnis (2018 m.-0,34) už Kaišiadorių r. savivaldybės, tačiau matematikos vidurkis 0,19 (2018 m.</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0,48) žemesnis už ša</w:t>
      </w:r>
      <w:r w:rsidR="008D3199" w:rsidRPr="007175F4">
        <w:rPr>
          <w:rFonts w:ascii="Times New Roman" w:hAnsi="Times New Roman" w:cs="Times New Roman"/>
          <w:sz w:val="24"/>
          <w:szCs w:val="24"/>
          <w:lang w:val="lt-LT"/>
        </w:rPr>
        <w:t>lies ir 0,23 žemesnis už rajono</w:t>
      </w:r>
      <w:r w:rsidRPr="007175F4">
        <w:rPr>
          <w:rFonts w:ascii="Times New Roman" w:hAnsi="Times New Roman" w:cs="Times New Roman"/>
          <w:sz w:val="24"/>
          <w:szCs w:val="24"/>
          <w:lang w:val="lt-LT"/>
        </w:rPr>
        <w:t xml:space="preserve"> (2018 m.</w:t>
      </w:r>
      <w:r w:rsidR="008D3199"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w:t>
      </w:r>
      <w:r w:rsidR="008D3199" w:rsidRPr="007175F4">
        <w:rPr>
          <w:rFonts w:ascii="Times New Roman" w:hAnsi="Times New Roman" w:cs="Times New Roman"/>
          <w:sz w:val="24"/>
          <w:szCs w:val="24"/>
          <w:lang w:val="lt-LT"/>
        </w:rPr>
        <w:t xml:space="preserve"> </w:t>
      </w:r>
      <w:r w:rsidR="00F34CEF" w:rsidRPr="007175F4">
        <w:rPr>
          <w:rFonts w:ascii="Times New Roman" w:hAnsi="Times New Roman" w:cs="Times New Roman"/>
          <w:sz w:val="24"/>
          <w:szCs w:val="24"/>
          <w:lang w:val="lt-LT"/>
        </w:rPr>
        <w:t>0,21).</w:t>
      </w:r>
      <w:r w:rsidR="0055464F" w:rsidRPr="007175F4">
        <w:rPr>
          <w:rFonts w:ascii="Times New Roman" w:hAnsi="Times New Roman" w:cs="Times New Roman"/>
          <w:sz w:val="24"/>
          <w:szCs w:val="24"/>
          <w:lang w:val="lt-LT"/>
        </w:rPr>
        <w:t xml:space="preserve"> Šią veiklą numatyta tęsti, naudojant gimnazijai skirtas ugdymo lėšas.</w:t>
      </w:r>
    </w:p>
    <w:p w14:paraId="7FA24A2B" w14:textId="73EFE5FF" w:rsidR="00F34CEF" w:rsidRPr="007175F4" w:rsidRDefault="00F34CEF"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 xml:space="preserve">NMPP 4kl. pagrindinį lygį 2018 m. pasiekė 67,5 proc., 2019 m. – 72,4 proc. mokinių, aukštesnįjį – 15,0 ir 17,2 proc. mokinių. Ir 2018, ir 2019 m. nebuvo mokinių, nepasiekusių pasaulio pažinimo testo patenkinamo lygio. Patenkinamą lygį pasiekė 11,9 proc. (2018 m.) ir 6,7 proc.(2019 m.). Pasaulio pažinimo 2018 m. pagrindinį lygį pasiekė 61,9 proc., aukštesnįjį – 26,2 proc., 2019 m. pagrindinį lygį pasiekė 13,3 proc., o aukštesnįjį – net 80,0 proc. mokinių. Tokius gerus rezultatus nulėmė gamtos mokslų laboratorijos įsteigimas ir joje atliekami praktiniai darbai.  2018 m. 6 klasėse patenkinamą lygį pasiekė 27,7 proc., o 2019 m. – 21,9 proc. mokinių,   aukštesnįjį lygį 2018 m. – 14,9 proc., o 2019 m. tokių mokinių nebuvo.  2018 m. 18,8 proc. aštuntų klasių mokinių nepasiekė matematikos patenkinamo lygio, 18,8 proc. mokinių pasiekė pagrindinį lygį, aukštesnįjį lygį </w:t>
      </w:r>
      <w:proofErr w:type="spellStart"/>
      <w:r w:rsidRPr="007175F4">
        <w:rPr>
          <w:rFonts w:ascii="Times New Roman" w:hAnsi="Times New Roman" w:cs="Times New Roman"/>
          <w:sz w:val="24"/>
          <w:szCs w:val="24"/>
          <w:lang w:val="lt-LT"/>
        </w:rPr>
        <w:t>pasiekį</w:t>
      </w:r>
      <w:proofErr w:type="spellEnd"/>
      <w:r w:rsidRPr="007175F4">
        <w:rPr>
          <w:rFonts w:ascii="Times New Roman" w:hAnsi="Times New Roman" w:cs="Times New Roman"/>
          <w:sz w:val="24"/>
          <w:szCs w:val="24"/>
          <w:lang w:val="lt-LT"/>
        </w:rPr>
        <w:t xml:space="preserve"> tik 3,1 proc. mokinių. 3,6 proc. mokinių nepasiekė gamtos mokslų patenkinamo lygio, 35,7 proc. pasiekė patenkinamą lygį, 50,0 proc. – pagrindinį, o 10,7 proc. mokinių – aukštesnįjį lygį. Lyginti su 2019 m. negalima dėl labai mažo testavime dalyvavusių skaičiaus.</w:t>
      </w:r>
    </w:p>
    <w:p w14:paraId="2E115C2F" w14:textId="01ADC3CA" w:rsidR="002A0BF6" w:rsidRPr="007175F4" w:rsidRDefault="00F34CEF"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Šie rezultatai</w:t>
      </w:r>
      <w:r w:rsidR="002A0BF6" w:rsidRPr="007175F4">
        <w:rPr>
          <w:rFonts w:ascii="Times New Roman" w:hAnsi="Times New Roman" w:cs="Times New Roman"/>
          <w:sz w:val="24"/>
          <w:szCs w:val="24"/>
          <w:lang w:val="lt-LT"/>
        </w:rPr>
        <w:t xml:space="preserve"> sąlygoja skirti dides</w:t>
      </w:r>
      <w:r w:rsidR="008D3199" w:rsidRPr="007175F4">
        <w:rPr>
          <w:rFonts w:ascii="Times New Roman" w:hAnsi="Times New Roman" w:cs="Times New Roman"/>
          <w:sz w:val="24"/>
          <w:szCs w:val="24"/>
          <w:lang w:val="lt-LT"/>
        </w:rPr>
        <w:t>nį dėmesį matematikos ugdymo dif</w:t>
      </w:r>
      <w:r w:rsidR="002A0BF6" w:rsidRPr="007175F4">
        <w:rPr>
          <w:rFonts w:ascii="Times New Roman" w:hAnsi="Times New Roman" w:cs="Times New Roman"/>
          <w:sz w:val="24"/>
          <w:szCs w:val="24"/>
          <w:lang w:val="lt-LT"/>
        </w:rPr>
        <w:t xml:space="preserve">erencijavimui ir aukštesniųjų mąstymo gebėjimų ugdymui žemesnėse klasėse. </w:t>
      </w:r>
    </w:p>
    <w:p w14:paraId="6B0A4EBD" w14:textId="5D85E015" w:rsidR="002A0BF6" w:rsidRPr="007175F4" w:rsidRDefault="002A0BF6"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Gimnazijoje veikia tarptautinis I*EARN klubas (</w:t>
      </w:r>
      <w:proofErr w:type="spellStart"/>
      <w:r w:rsidRPr="007175F4">
        <w:rPr>
          <w:rFonts w:ascii="Times New Roman" w:hAnsi="Times New Roman" w:cs="Times New Roman"/>
          <w:sz w:val="24"/>
          <w:szCs w:val="24"/>
          <w:lang w:val="lt-LT"/>
        </w:rPr>
        <w:t>International</w:t>
      </w:r>
      <w:proofErr w:type="spellEnd"/>
      <w:r w:rsidRPr="007175F4">
        <w:rPr>
          <w:rFonts w:ascii="Times New Roman" w:hAnsi="Times New Roman" w:cs="Times New Roman"/>
          <w:sz w:val="24"/>
          <w:szCs w:val="24"/>
          <w:lang w:val="lt-LT"/>
        </w:rPr>
        <w:t xml:space="preserve"> </w:t>
      </w:r>
      <w:proofErr w:type="spellStart"/>
      <w:r w:rsidRPr="007175F4">
        <w:rPr>
          <w:rFonts w:ascii="Times New Roman" w:hAnsi="Times New Roman" w:cs="Times New Roman"/>
          <w:sz w:val="24"/>
          <w:szCs w:val="24"/>
          <w:lang w:val="lt-LT"/>
        </w:rPr>
        <w:t>Education</w:t>
      </w:r>
      <w:proofErr w:type="spellEnd"/>
      <w:r w:rsidRPr="007175F4">
        <w:rPr>
          <w:rFonts w:ascii="Times New Roman" w:hAnsi="Times New Roman" w:cs="Times New Roman"/>
          <w:sz w:val="24"/>
          <w:szCs w:val="24"/>
          <w:lang w:val="lt-LT"/>
        </w:rPr>
        <w:t xml:space="preserve"> </w:t>
      </w:r>
      <w:proofErr w:type="spellStart"/>
      <w:r w:rsidRPr="007175F4">
        <w:rPr>
          <w:rFonts w:ascii="Times New Roman" w:hAnsi="Times New Roman" w:cs="Times New Roman"/>
          <w:sz w:val="24"/>
          <w:szCs w:val="24"/>
          <w:lang w:val="lt-LT"/>
        </w:rPr>
        <w:t>And</w:t>
      </w:r>
      <w:proofErr w:type="spellEnd"/>
      <w:r w:rsidRPr="007175F4">
        <w:rPr>
          <w:rFonts w:ascii="Times New Roman" w:hAnsi="Times New Roman" w:cs="Times New Roman"/>
          <w:sz w:val="24"/>
          <w:szCs w:val="24"/>
          <w:lang w:val="lt-LT"/>
        </w:rPr>
        <w:t xml:space="preserve"> </w:t>
      </w:r>
      <w:proofErr w:type="spellStart"/>
      <w:r w:rsidRPr="007175F4">
        <w:rPr>
          <w:rFonts w:ascii="Times New Roman" w:hAnsi="Times New Roman" w:cs="Times New Roman"/>
          <w:sz w:val="24"/>
          <w:szCs w:val="24"/>
          <w:lang w:val="lt-LT"/>
        </w:rPr>
        <w:t>Resource</w:t>
      </w:r>
      <w:proofErr w:type="spellEnd"/>
      <w:r w:rsidRPr="007175F4">
        <w:rPr>
          <w:rFonts w:ascii="Times New Roman" w:hAnsi="Times New Roman" w:cs="Times New Roman"/>
          <w:sz w:val="24"/>
          <w:szCs w:val="24"/>
          <w:lang w:val="lt-LT"/>
        </w:rPr>
        <w:t xml:space="preserve"> </w:t>
      </w:r>
      <w:proofErr w:type="spellStart"/>
      <w:r w:rsidRPr="007175F4">
        <w:rPr>
          <w:rFonts w:ascii="Times New Roman" w:hAnsi="Times New Roman" w:cs="Times New Roman"/>
          <w:sz w:val="24"/>
          <w:szCs w:val="24"/>
          <w:lang w:val="lt-LT"/>
        </w:rPr>
        <w:t>Network</w:t>
      </w:r>
      <w:proofErr w:type="spellEnd"/>
      <w:r w:rsidRPr="007175F4">
        <w:rPr>
          <w:rFonts w:ascii="Times New Roman" w:hAnsi="Times New Roman" w:cs="Times New Roman"/>
          <w:sz w:val="24"/>
          <w:szCs w:val="24"/>
          <w:lang w:val="lt-LT"/>
        </w:rPr>
        <w:t>), kurio nariai dalyvavo („</w:t>
      </w:r>
      <w:proofErr w:type="spellStart"/>
      <w:r w:rsidRPr="007175F4">
        <w:rPr>
          <w:rFonts w:ascii="Times New Roman" w:hAnsi="Times New Roman" w:cs="Times New Roman"/>
          <w:sz w:val="24"/>
          <w:szCs w:val="24"/>
          <w:lang w:val="lt-LT"/>
        </w:rPr>
        <w:t>Talking</w:t>
      </w:r>
      <w:proofErr w:type="spellEnd"/>
      <w:r w:rsidRPr="007175F4">
        <w:rPr>
          <w:rFonts w:ascii="Times New Roman" w:hAnsi="Times New Roman" w:cs="Times New Roman"/>
          <w:sz w:val="24"/>
          <w:szCs w:val="24"/>
          <w:lang w:val="lt-LT"/>
        </w:rPr>
        <w:t xml:space="preserve"> </w:t>
      </w:r>
      <w:proofErr w:type="spellStart"/>
      <w:r w:rsidRPr="007175F4">
        <w:rPr>
          <w:rFonts w:ascii="Times New Roman" w:hAnsi="Times New Roman" w:cs="Times New Roman"/>
          <w:sz w:val="24"/>
          <w:szCs w:val="24"/>
          <w:lang w:val="lt-LT"/>
        </w:rPr>
        <w:t>kites</w:t>
      </w:r>
      <w:proofErr w:type="spellEnd"/>
      <w:r w:rsidR="008D3199" w:rsidRPr="007175F4">
        <w:rPr>
          <w:rFonts w:ascii="Times New Roman" w:hAnsi="Times New Roman" w:cs="Times New Roman"/>
          <w:sz w:val="24"/>
          <w:szCs w:val="24"/>
          <w:lang w:val="lt-LT"/>
        </w:rPr>
        <w:t>“ (</w:t>
      </w:r>
      <w:proofErr w:type="spellStart"/>
      <w:r w:rsidR="008D3199" w:rsidRPr="007175F4">
        <w:rPr>
          <w:rFonts w:ascii="Times New Roman" w:hAnsi="Times New Roman" w:cs="Times New Roman"/>
          <w:sz w:val="24"/>
          <w:szCs w:val="24"/>
          <w:lang w:val="lt-LT"/>
        </w:rPr>
        <w:t>Israel</w:t>
      </w:r>
      <w:proofErr w:type="spellEnd"/>
      <w:r w:rsidR="008D3199" w:rsidRPr="007175F4">
        <w:rPr>
          <w:rFonts w:ascii="Times New Roman" w:hAnsi="Times New Roman" w:cs="Times New Roman"/>
          <w:sz w:val="24"/>
          <w:szCs w:val="24"/>
          <w:lang w:val="lt-LT"/>
        </w:rPr>
        <w:t>), kultūriniai mainai „Indija-Lietuva“ ir „Turkija-Lietuva“</w:t>
      </w:r>
      <w:r w:rsidRPr="007175F4">
        <w:rPr>
          <w:rFonts w:ascii="Times New Roman" w:hAnsi="Times New Roman" w:cs="Times New Roman"/>
          <w:sz w:val="24"/>
          <w:szCs w:val="24"/>
          <w:lang w:val="lt-LT"/>
        </w:rPr>
        <w:t>), koordinavo („Vardų siena“/„</w:t>
      </w:r>
      <w:proofErr w:type="spellStart"/>
      <w:r w:rsidRPr="007175F4">
        <w:rPr>
          <w:rFonts w:ascii="Times New Roman" w:hAnsi="Times New Roman" w:cs="Times New Roman"/>
          <w:sz w:val="24"/>
          <w:szCs w:val="24"/>
          <w:lang w:val="lt-LT"/>
        </w:rPr>
        <w:t>Wall</w:t>
      </w:r>
      <w:proofErr w:type="spellEnd"/>
      <w:r w:rsidRPr="007175F4">
        <w:rPr>
          <w:rFonts w:ascii="Times New Roman" w:hAnsi="Times New Roman" w:cs="Times New Roman"/>
          <w:sz w:val="24"/>
          <w:szCs w:val="24"/>
          <w:lang w:val="lt-LT"/>
        </w:rPr>
        <w:t xml:space="preserve"> </w:t>
      </w:r>
      <w:proofErr w:type="spellStart"/>
      <w:r w:rsidRPr="007175F4">
        <w:rPr>
          <w:rFonts w:ascii="Times New Roman" w:hAnsi="Times New Roman" w:cs="Times New Roman"/>
          <w:sz w:val="24"/>
          <w:szCs w:val="24"/>
          <w:lang w:val="lt-LT"/>
        </w:rPr>
        <w:t>of</w:t>
      </w:r>
      <w:proofErr w:type="spellEnd"/>
      <w:r w:rsidRPr="007175F4">
        <w:rPr>
          <w:rFonts w:ascii="Times New Roman" w:hAnsi="Times New Roman" w:cs="Times New Roman"/>
          <w:sz w:val="24"/>
          <w:szCs w:val="24"/>
          <w:lang w:val="lt-LT"/>
        </w:rPr>
        <w:t xml:space="preserve"> </w:t>
      </w:r>
      <w:proofErr w:type="spellStart"/>
      <w:r w:rsidRPr="007175F4">
        <w:rPr>
          <w:rFonts w:ascii="Times New Roman" w:hAnsi="Times New Roman" w:cs="Times New Roman"/>
          <w:sz w:val="24"/>
          <w:szCs w:val="24"/>
          <w:lang w:val="lt-LT"/>
        </w:rPr>
        <w:t>Names</w:t>
      </w:r>
      <w:proofErr w:type="spellEnd"/>
      <w:r w:rsidRPr="007175F4">
        <w:rPr>
          <w:rFonts w:ascii="Times New Roman" w:hAnsi="Times New Roman" w:cs="Times New Roman"/>
          <w:sz w:val="24"/>
          <w:szCs w:val="24"/>
          <w:lang w:val="lt-LT"/>
        </w:rPr>
        <w:t>“) tarptautinius projektus, veikia Kaišiadorių rajono Jaunųjų programuotojų mokykla (JPM), kurią baigė 4 laidos (40 mokinių) ir šiuo metu mokosi 9 mo</w:t>
      </w:r>
      <w:r w:rsidR="00884898" w:rsidRPr="007175F4">
        <w:rPr>
          <w:rFonts w:ascii="Times New Roman" w:hAnsi="Times New Roman" w:cs="Times New Roman"/>
          <w:sz w:val="24"/>
          <w:szCs w:val="24"/>
          <w:lang w:val="lt-LT"/>
        </w:rPr>
        <w:t>kiniai (8-10 kl.) Tai iš dalies</w:t>
      </w:r>
      <w:r w:rsidRPr="007175F4">
        <w:rPr>
          <w:rFonts w:ascii="Times New Roman" w:hAnsi="Times New Roman" w:cs="Times New Roman"/>
          <w:sz w:val="24"/>
          <w:szCs w:val="24"/>
          <w:lang w:val="lt-LT"/>
        </w:rPr>
        <w:t xml:space="preserve"> </w:t>
      </w:r>
      <w:r w:rsidR="00A06401" w:rsidRPr="007175F4">
        <w:rPr>
          <w:rFonts w:ascii="Times New Roman" w:hAnsi="Times New Roman" w:cs="Times New Roman"/>
          <w:sz w:val="24"/>
          <w:szCs w:val="24"/>
          <w:lang w:val="lt-LT"/>
        </w:rPr>
        <w:lastRenderedPageBreak/>
        <w:t xml:space="preserve">lėmė </w:t>
      </w:r>
      <w:r w:rsidRPr="007175F4">
        <w:rPr>
          <w:rFonts w:ascii="Times New Roman" w:hAnsi="Times New Roman" w:cs="Times New Roman"/>
          <w:sz w:val="24"/>
          <w:szCs w:val="24"/>
          <w:lang w:val="lt-LT"/>
        </w:rPr>
        <w:t xml:space="preserve">puikius IT VBE rezultatus (reitinguose – 10-12 vieta </w:t>
      </w:r>
      <w:r w:rsidR="00A06401" w:rsidRPr="007175F4">
        <w:rPr>
          <w:rFonts w:ascii="Times New Roman" w:hAnsi="Times New Roman" w:cs="Times New Roman"/>
          <w:sz w:val="24"/>
          <w:szCs w:val="24"/>
          <w:lang w:val="lt-LT"/>
        </w:rPr>
        <w:t>šalyje</w:t>
      </w:r>
      <w:r w:rsidRPr="007175F4">
        <w:rPr>
          <w:rFonts w:ascii="Times New Roman" w:hAnsi="Times New Roman" w:cs="Times New Roman"/>
          <w:sz w:val="24"/>
          <w:szCs w:val="24"/>
          <w:lang w:val="lt-LT"/>
        </w:rPr>
        <w:t>). IT kabinetų, kuriuose vykdomos šios gilesnės ir sudėtingesnės nei bendrosiose ugdymo programose numatytos veiklos, mokymo bazė pasenusi (2014</w:t>
      </w:r>
      <w:r w:rsidR="00A06401"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w:t>
      </w:r>
      <w:r w:rsidR="00A06401"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2015 m.), todėl ją būtina modernizuoti.</w:t>
      </w:r>
    </w:p>
    <w:p w14:paraId="057B966F" w14:textId="04BEB0CC" w:rsidR="002A0BF6" w:rsidRPr="007175F4" w:rsidRDefault="002A0BF6" w:rsidP="000B5D1C">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Gimnazijos kabinetai aprūpinti IT priemonėmis (</w:t>
      </w:r>
      <w:proofErr w:type="spellStart"/>
      <w:r w:rsidRPr="007175F4">
        <w:rPr>
          <w:rFonts w:ascii="Times New Roman" w:hAnsi="Times New Roman" w:cs="Times New Roman"/>
          <w:sz w:val="24"/>
          <w:szCs w:val="24"/>
          <w:lang w:val="lt-LT"/>
        </w:rPr>
        <w:t>multimedi</w:t>
      </w:r>
      <w:r w:rsidR="00477A55" w:rsidRPr="007175F4">
        <w:rPr>
          <w:rFonts w:ascii="Times New Roman" w:hAnsi="Times New Roman" w:cs="Times New Roman"/>
          <w:sz w:val="24"/>
          <w:szCs w:val="24"/>
          <w:lang w:val="lt-LT"/>
        </w:rPr>
        <w:t>ji</w:t>
      </w:r>
      <w:r w:rsidRPr="007175F4">
        <w:rPr>
          <w:rFonts w:ascii="Times New Roman" w:hAnsi="Times New Roman" w:cs="Times New Roman"/>
          <w:sz w:val="24"/>
          <w:szCs w:val="24"/>
          <w:lang w:val="lt-LT"/>
        </w:rPr>
        <w:t>nė</w:t>
      </w:r>
      <w:proofErr w:type="spellEnd"/>
      <w:r w:rsidRPr="007175F4">
        <w:rPr>
          <w:rFonts w:ascii="Times New Roman" w:hAnsi="Times New Roman" w:cs="Times New Roman"/>
          <w:sz w:val="24"/>
          <w:szCs w:val="24"/>
          <w:lang w:val="lt-LT"/>
        </w:rPr>
        <w:t xml:space="preserve"> įranga ir spausdintuvai), tačiau kokybiškam ugdymui virtualiose aplinkose,  skaitmeninio ugdymo turinio kūrimui aktualu atnaujinti mokytojų darbo įrankius</w:t>
      </w:r>
      <w:r w:rsidR="00884898" w:rsidRPr="007175F4">
        <w:rPr>
          <w:rFonts w:ascii="Times New Roman" w:hAnsi="Times New Roman" w:cs="Times New Roman"/>
          <w:sz w:val="24"/>
          <w:szCs w:val="24"/>
          <w:lang w:val="lt-LT"/>
        </w:rPr>
        <w:t xml:space="preserve"> (IT bazė kabinetuose 2011-20</w:t>
      </w:r>
      <w:r w:rsidR="009C6A2C" w:rsidRPr="007175F4">
        <w:rPr>
          <w:rFonts w:ascii="Times New Roman" w:hAnsi="Times New Roman" w:cs="Times New Roman"/>
          <w:sz w:val="24"/>
          <w:szCs w:val="24"/>
          <w:lang w:val="lt-LT"/>
        </w:rPr>
        <w:t>1</w:t>
      </w:r>
      <w:r w:rsidR="00884898" w:rsidRPr="007175F4">
        <w:rPr>
          <w:rFonts w:ascii="Times New Roman" w:hAnsi="Times New Roman" w:cs="Times New Roman"/>
          <w:sz w:val="24"/>
          <w:szCs w:val="24"/>
          <w:lang w:val="lt-LT"/>
        </w:rPr>
        <w:t>2 m. senumo)</w:t>
      </w:r>
      <w:r w:rsidRPr="007175F4">
        <w:rPr>
          <w:rFonts w:ascii="Times New Roman" w:hAnsi="Times New Roman" w:cs="Times New Roman"/>
          <w:sz w:val="24"/>
          <w:szCs w:val="24"/>
          <w:lang w:val="lt-LT"/>
        </w:rPr>
        <w:t xml:space="preserve">. Aktyvių, tiriamųjų darbo metodikų naudojimui gimnazijoje reikalinga 3D, išmanioji klasė, laboratorinė įranga. Mokymasis nuotoliniu būdu parodė, kad mokiniai greitai įgyja nuotolinio mokymosi įgūdžių ir daliai iš jų toks mokymasis sudarė sąlygas padaryti geresnę pažangą, tačiau </w:t>
      </w:r>
      <w:r w:rsidR="00C0116D" w:rsidRPr="007175F4">
        <w:rPr>
          <w:rFonts w:ascii="Times New Roman" w:hAnsi="Times New Roman" w:cs="Times New Roman"/>
          <w:sz w:val="24"/>
          <w:szCs w:val="24"/>
          <w:lang w:val="lt-LT"/>
        </w:rPr>
        <w:t>25-26 proc.</w:t>
      </w:r>
      <w:r w:rsidRPr="007175F4">
        <w:rPr>
          <w:rFonts w:ascii="Times New Roman" w:hAnsi="Times New Roman" w:cs="Times New Roman"/>
          <w:sz w:val="24"/>
          <w:szCs w:val="24"/>
          <w:lang w:val="lt-LT"/>
        </w:rPr>
        <w:t xml:space="preserve"> </w:t>
      </w:r>
      <w:r w:rsidR="00C0116D" w:rsidRPr="007175F4">
        <w:rPr>
          <w:rFonts w:ascii="Times New Roman" w:hAnsi="Times New Roman" w:cs="Times New Roman"/>
          <w:sz w:val="24"/>
          <w:szCs w:val="24"/>
          <w:lang w:val="lt-LT"/>
        </w:rPr>
        <w:t xml:space="preserve">1-8 kl. </w:t>
      </w:r>
      <w:r w:rsidRPr="007175F4">
        <w:rPr>
          <w:rFonts w:ascii="Times New Roman" w:hAnsi="Times New Roman" w:cs="Times New Roman"/>
          <w:sz w:val="24"/>
          <w:szCs w:val="24"/>
          <w:lang w:val="lt-LT"/>
        </w:rPr>
        <w:t xml:space="preserve">mokinių neturi namuose tinkamų ugdymosi sąlygų ir priemonių, todėl svarbu, kad naudotis moderniomis mokymosi priemonėmis ir gauti tinkamą individualią mokymosi pagalbą galėtų gimnazijoje.  </w:t>
      </w:r>
    </w:p>
    <w:p w14:paraId="4319E801" w14:textId="1BDCBED0" w:rsidR="00AB0D29" w:rsidRPr="007175F4" w:rsidRDefault="002A0BF6" w:rsidP="00AB0D29">
      <w:pPr>
        <w:spacing w:after="0" w:line="360" w:lineRule="auto"/>
        <w:ind w:right="-782" w:firstLine="851"/>
        <w:jc w:val="both"/>
        <w:rPr>
          <w:rFonts w:ascii="Times New Roman" w:hAnsi="Times New Roman" w:cs="Times New Roman"/>
          <w:sz w:val="24"/>
          <w:szCs w:val="24"/>
          <w:lang w:val="lt-LT"/>
        </w:rPr>
      </w:pPr>
      <w:r w:rsidRPr="007175F4">
        <w:rPr>
          <w:rFonts w:ascii="Times New Roman" w:hAnsi="Times New Roman" w:cs="Times New Roman"/>
          <w:sz w:val="24"/>
          <w:szCs w:val="24"/>
          <w:lang w:val="lt-LT"/>
        </w:rPr>
        <w:t xml:space="preserve">2019 m. 100 proc. pedagoginių darbuotojų įsivertino savo veiklą pokalbiuose su kuruojančiais vadovais. Apie 40 proc. (2018 m. - 15 proc.) mokytojų išsakė, kad stiprieji jų darbo aspektai yra mokinių vertinimas ir įsivertinimas, tačiau 44 proc. (2018 m. - 80 proc.) mokytojų mokinių įsivertinimo organizavimą ir jo panaudojimą ugdymo pažangai įvardino kaip nepasisekusį ar tobulintiną aspektą. Stebėsenos duomenimis, apie 80 proc. mokytojų trūksta profesinio meistriškumo formuluojant vertinimo kriterijus, siekiamą rezultatą pamokos uždavinyje, 35 proc. - diferencijuojant </w:t>
      </w:r>
      <w:proofErr w:type="spellStart"/>
      <w:r w:rsidRPr="007175F4">
        <w:rPr>
          <w:rFonts w:ascii="Times New Roman" w:hAnsi="Times New Roman" w:cs="Times New Roman"/>
          <w:sz w:val="24"/>
          <w:szCs w:val="24"/>
          <w:lang w:val="lt-LT"/>
        </w:rPr>
        <w:t>ugdymą(si</w:t>
      </w:r>
      <w:proofErr w:type="spellEnd"/>
      <w:r w:rsidRPr="007175F4">
        <w:rPr>
          <w:rFonts w:ascii="Times New Roman" w:hAnsi="Times New Roman" w:cs="Times New Roman"/>
          <w:sz w:val="24"/>
          <w:szCs w:val="24"/>
          <w:lang w:val="lt-LT"/>
        </w:rPr>
        <w:t>).  2019-2020 m.</w:t>
      </w:r>
      <w:r w:rsidR="00A06401" w:rsidRPr="007175F4">
        <w:rPr>
          <w:rFonts w:ascii="Times New Roman" w:hAnsi="Times New Roman" w:cs="Times New Roman"/>
          <w:sz w:val="24"/>
          <w:szCs w:val="24"/>
          <w:lang w:val="lt-LT"/>
        </w:rPr>
        <w:t xml:space="preserve"> </w:t>
      </w:r>
      <w:r w:rsidRPr="007175F4">
        <w:rPr>
          <w:rFonts w:ascii="Times New Roman" w:hAnsi="Times New Roman" w:cs="Times New Roman"/>
          <w:sz w:val="24"/>
          <w:szCs w:val="24"/>
          <w:lang w:val="lt-LT"/>
        </w:rPr>
        <w:t xml:space="preserve">m. 20 proc. mokytojų (4 poros) kolegialiai mokosi „Pamokos studijos“ metodu, tačiau pateikta informacija sąlygoja pažangą užtikrinančio grįžtamojo ryšio naudojimo </w:t>
      </w:r>
      <w:r w:rsidR="00A06401" w:rsidRPr="007175F4">
        <w:rPr>
          <w:rFonts w:ascii="Times New Roman" w:hAnsi="Times New Roman" w:cs="Times New Roman"/>
          <w:sz w:val="24"/>
          <w:szCs w:val="24"/>
          <w:lang w:val="lt-LT"/>
        </w:rPr>
        <w:t>mokymų būtinumą.</w:t>
      </w:r>
      <w:r w:rsidRPr="007175F4">
        <w:rPr>
          <w:rFonts w:ascii="Times New Roman" w:hAnsi="Times New Roman" w:cs="Times New Roman"/>
          <w:sz w:val="24"/>
          <w:szCs w:val="24"/>
          <w:lang w:val="lt-LT"/>
        </w:rPr>
        <w:t xml:space="preserve"> Taip pat mokymosi reikalauja ir būtinumas kurti skaitmeninį ugdymosi turinį, kad galėtume, esant reikalui, tinkamai organizuoti nuotolinį </w:t>
      </w:r>
      <w:proofErr w:type="spellStart"/>
      <w:r w:rsidRPr="007175F4">
        <w:rPr>
          <w:rFonts w:ascii="Times New Roman" w:hAnsi="Times New Roman" w:cs="Times New Roman"/>
          <w:sz w:val="24"/>
          <w:szCs w:val="24"/>
          <w:lang w:val="lt-LT"/>
        </w:rPr>
        <w:t>mokymą(si</w:t>
      </w:r>
      <w:proofErr w:type="spellEnd"/>
      <w:r w:rsidRPr="007175F4">
        <w:rPr>
          <w:rFonts w:ascii="Times New Roman" w:hAnsi="Times New Roman" w:cs="Times New Roman"/>
          <w:sz w:val="24"/>
          <w:szCs w:val="24"/>
          <w:lang w:val="lt-LT"/>
        </w:rPr>
        <w:t>) ir/ar konsultacijas atskiroms mokinių grupėms.</w:t>
      </w:r>
    </w:p>
    <w:p w14:paraId="01187871" w14:textId="77777777" w:rsidR="002A0BF6" w:rsidRPr="007175F4" w:rsidRDefault="002A0BF6" w:rsidP="002A0BF6">
      <w:pPr>
        <w:tabs>
          <w:tab w:val="left" w:pos="142"/>
          <w:tab w:val="left" w:pos="284"/>
          <w:tab w:val="left" w:pos="426"/>
          <w:tab w:val="left" w:pos="567"/>
          <w:tab w:val="left" w:pos="851"/>
        </w:tabs>
        <w:spacing w:after="0" w:line="240" w:lineRule="auto"/>
        <w:ind w:left="567" w:right="-782"/>
        <w:contextualSpacing/>
        <w:jc w:val="both"/>
        <w:rPr>
          <w:rFonts w:ascii="Times New Roman" w:eastAsia="Calibri" w:hAnsi="Times New Roman" w:cs="Times New Roman"/>
          <w:b/>
          <w:sz w:val="24"/>
          <w:szCs w:val="24"/>
          <w:lang w:val="lt-LT"/>
        </w:rPr>
      </w:pPr>
    </w:p>
    <w:p w14:paraId="3C592841" w14:textId="77777777" w:rsidR="002A0BF6" w:rsidRPr="007175F4" w:rsidRDefault="002A0BF6" w:rsidP="002A0BF6">
      <w:pPr>
        <w:tabs>
          <w:tab w:val="left" w:pos="142"/>
          <w:tab w:val="left" w:pos="284"/>
          <w:tab w:val="left" w:pos="426"/>
          <w:tab w:val="left" w:pos="567"/>
          <w:tab w:val="left" w:pos="851"/>
        </w:tabs>
        <w:spacing w:after="0" w:line="240" w:lineRule="auto"/>
        <w:ind w:right="-782"/>
        <w:contextualSpacing/>
        <w:jc w:val="center"/>
        <w:rPr>
          <w:rFonts w:ascii="Times New Roman" w:eastAsia="Times New Roman" w:hAnsi="Times New Roman" w:cs="Times New Roman"/>
          <w:b/>
          <w:sz w:val="24"/>
          <w:szCs w:val="24"/>
          <w:lang w:val="lt-LT" w:eastAsia="lt-LT"/>
        </w:rPr>
      </w:pPr>
      <w:r w:rsidRPr="007175F4">
        <w:rPr>
          <w:rFonts w:ascii="Times New Roman" w:eastAsia="Calibri" w:hAnsi="Times New Roman" w:cs="Times New Roman"/>
          <w:b/>
          <w:sz w:val="24"/>
          <w:szCs w:val="24"/>
          <w:lang w:val="lt-LT"/>
        </w:rPr>
        <w:t>TIKSLAS:</w:t>
      </w:r>
      <w:r w:rsidRPr="007175F4">
        <w:rPr>
          <w:rFonts w:ascii="Times New Roman" w:eastAsia="Times New Roman" w:hAnsi="Times New Roman" w:cs="Times New Roman"/>
          <w:b/>
          <w:sz w:val="24"/>
          <w:szCs w:val="24"/>
          <w:lang w:val="lt-LT" w:eastAsia="lt-LT"/>
        </w:rPr>
        <w:t xml:space="preserve"> </w:t>
      </w:r>
      <w:r w:rsidRPr="007175F4">
        <w:rPr>
          <w:rFonts w:ascii="Times New Roman" w:eastAsia="Calibri" w:hAnsi="Times New Roman" w:cs="Times New Roman"/>
          <w:b/>
          <w:sz w:val="24"/>
          <w:szCs w:val="24"/>
          <w:lang w:val="lt-LT"/>
        </w:rPr>
        <w:t xml:space="preserve"> GERINTI ASMENINIUS MOKINIO POREIKIUS IR GALIMYBES ATITINKANČIĄ PAŽANGĄ IR PASIEKIMUS</w:t>
      </w:r>
    </w:p>
    <w:p w14:paraId="436A0EE5" w14:textId="77777777" w:rsidR="002A0BF6" w:rsidRPr="007175F4" w:rsidRDefault="002A0BF6" w:rsidP="002A0BF6">
      <w:pPr>
        <w:spacing w:after="0" w:line="240" w:lineRule="auto"/>
        <w:ind w:right="-782"/>
        <w:jc w:val="both"/>
        <w:rPr>
          <w:rFonts w:ascii="Times New Roman" w:eastAsia="Calibri" w:hAnsi="Times New Roman" w:cs="Times New Roman"/>
          <w:b/>
          <w:sz w:val="24"/>
          <w:szCs w:val="24"/>
          <w:lang w:val="lt-LT"/>
        </w:rPr>
      </w:pPr>
    </w:p>
    <w:p w14:paraId="78DB8C43" w14:textId="6BF80295" w:rsidR="002A0BF6" w:rsidRPr="007175F4" w:rsidRDefault="00184DA6" w:rsidP="00A06401">
      <w:pPr>
        <w:pStyle w:val="Sraopastraipa"/>
        <w:numPr>
          <w:ilvl w:val="0"/>
          <w:numId w:val="12"/>
        </w:numPr>
        <w:ind w:right="-782"/>
        <w:jc w:val="center"/>
        <w:rPr>
          <w:rFonts w:ascii="Times New Roman" w:hAnsi="Times New Roman"/>
          <w:b/>
          <w:szCs w:val="24"/>
          <w:lang w:val="lt-LT"/>
        </w:rPr>
      </w:pPr>
      <w:r w:rsidRPr="007175F4">
        <w:rPr>
          <w:rFonts w:ascii="Times New Roman" w:hAnsi="Times New Roman"/>
          <w:b/>
          <w:szCs w:val="24"/>
          <w:lang w:val="lt-LT"/>
        </w:rPr>
        <w:t>u</w:t>
      </w:r>
      <w:r w:rsidR="002A0BF6" w:rsidRPr="007175F4">
        <w:rPr>
          <w:rFonts w:ascii="Times New Roman" w:hAnsi="Times New Roman"/>
          <w:b/>
          <w:szCs w:val="24"/>
          <w:lang w:val="lt-LT"/>
        </w:rPr>
        <w:t>ždavinys: ugdyti mokinių aukštesniuosius mąstymo gebėjimus, stiprinant individualizuoto ir diferencijuoto ugdymosi formas</w:t>
      </w:r>
    </w:p>
    <w:p w14:paraId="240B2B0A" w14:textId="1E153A17" w:rsidR="002A0BF6" w:rsidRPr="007175F4" w:rsidRDefault="002A0BF6" w:rsidP="002A0BF6">
      <w:pPr>
        <w:spacing w:after="0" w:line="240" w:lineRule="auto"/>
        <w:ind w:right="-782"/>
        <w:contextualSpacing/>
        <w:jc w:val="both"/>
        <w:rPr>
          <w:rFonts w:ascii="Times New Roman" w:eastAsia="Times New Roman" w:hAnsi="Times New Roman" w:cs="Times New Roman"/>
          <w:b/>
          <w:sz w:val="24"/>
          <w:szCs w:val="24"/>
          <w:lang w:val="lt-LT"/>
        </w:rPr>
      </w:pPr>
    </w:p>
    <w:tbl>
      <w:tblPr>
        <w:tblStyle w:val="Lentelstinklelis"/>
        <w:tblW w:w="14825" w:type="dxa"/>
        <w:tblLook w:val="04A0" w:firstRow="1" w:lastRow="0" w:firstColumn="1" w:lastColumn="0" w:noHBand="0" w:noVBand="1"/>
      </w:tblPr>
      <w:tblGrid>
        <w:gridCol w:w="1951"/>
        <w:gridCol w:w="3827"/>
        <w:gridCol w:w="4423"/>
        <w:gridCol w:w="2835"/>
        <w:gridCol w:w="1789"/>
      </w:tblGrid>
      <w:tr w:rsidR="002A0BF6" w:rsidRPr="007175F4" w14:paraId="100C0A9D" w14:textId="77777777" w:rsidTr="00AB0D29">
        <w:trPr>
          <w:trHeight w:val="144"/>
        </w:trPr>
        <w:tc>
          <w:tcPr>
            <w:tcW w:w="1951" w:type="dxa"/>
            <w:vAlign w:val="center"/>
          </w:tcPr>
          <w:p w14:paraId="5B7EF4CD" w14:textId="77777777" w:rsidR="002A0BF6" w:rsidRPr="007175F4" w:rsidRDefault="002A0BF6" w:rsidP="00D1784E">
            <w:pPr>
              <w:spacing w:after="0" w:line="240" w:lineRule="auto"/>
              <w:jc w:val="center"/>
              <w:rPr>
                <w:sz w:val="24"/>
                <w:szCs w:val="24"/>
                <w:lang w:val="lt-LT"/>
              </w:rPr>
            </w:pPr>
            <w:r w:rsidRPr="007175F4">
              <w:rPr>
                <w:sz w:val="24"/>
                <w:szCs w:val="24"/>
                <w:lang w:val="lt-LT"/>
              </w:rPr>
              <w:t>Veikla</w:t>
            </w:r>
          </w:p>
        </w:tc>
        <w:tc>
          <w:tcPr>
            <w:tcW w:w="3827" w:type="dxa"/>
            <w:vAlign w:val="center"/>
          </w:tcPr>
          <w:p w14:paraId="308231F8" w14:textId="77777777" w:rsidR="002A0BF6" w:rsidRPr="007175F4" w:rsidRDefault="002A0BF6" w:rsidP="00D1784E">
            <w:pPr>
              <w:spacing w:after="0" w:line="240" w:lineRule="auto"/>
              <w:jc w:val="center"/>
              <w:rPr>
                <w:sz w:val="24"/>
                <w:szCs w:val="24"/>
                <w:lang w:val="lt-LT"/>
              </w:rPr>
            </w:pPr>
            <w:r w:rsidRPr="007175F4">
              <w:rPr>
                <w:sz w:val="24"/>
                <w:szCs w:val="24"/>
                <w:lang w:val="lt-LT"/>
              </w:rPr>
              <w:t xml:space="preserve">Kiekybinis rodiklis </w:t>
            </w:r>
          </w:p>
        </w:tc>
        <w:tc>
          <w:tcPr>
            <w:tcW w:w="4423" w:type="dxa"/>
            <w:vAlign w:val="center"/>
          </w:tcPr>
          <w:p w14:paraId="0DC3B43D" w14:textId="2580B5DC" w:rsidR="002A0BF6" w:rsidRPr="007175F4" w:rsidRDefault="002A0BF6" w:rsidP="00D1784E">
            <w:pPr>
              <w:spacing w:after="0" w:line="240" w:lineRule="auto"/>
              <w:jc w:val="center"/>
              <w:rPr>
                <w:sz w:val="24"/>
                <w:szCs w:val="24"/>
                <w:lang w:val="lt-LT"/>
              </w:rPr>
            </w:pPr>
            <w:r w:rsidRPr="007175F4">
              <w:rPr>
                <w:sz w:val="24"/>
                <w:szCs w:val="24"/>
                <w:lang w:val="lt-LT"/>
              </w:rPr>
              <w:t>Kokybin</w:t>
            </w:r>
            <w:r w:rsidR="006E22A9" w:rsidRPr="007175F4">
              <w:rPr>
                <w:sz w:val="24"/>
                <w:szCs w:val="24"/>
                <w:lang w:val="lt-LT"/>
              </w:rPr>
              <w:t>is rodiklis</w:t>
            </w:r>
          </w:p>
        </w:tc>
        <w:tc>
          <w:tcPr>
            <w:tcW w:w="2835" w:type="dxa"/>
            <w:vAlign w:val="center"/>
          </w:tcPr>
          <w:p w14:paraId="27E64408" w14:textId="77777777" w:rsidR="002A0BF6" w:rsidRPr="007175F4" w:rsidRDefault="002A0BF6" w:rsidP="00D1784E">
            <w:pPr>
              <w:spacing w:after="0" w:line="240" w:lineRule="auto"/>
              <w:jc w:val="center"/>
              <w:rPr>
                <w:sz w:val="24"/>
                <w:szCs w:val="24"/>
                <w:lang w:val="lt-LT"/>
              </w:rPr>
            </w:pPr>
            <w:r w:rsidRPr="007175F4">
              <w:rPr>
                <w:sz w:val="24"/>
                <w:szCs w:val="24"/>
                <w:lang w:val="lt-LT"/>
              </w:rPr>
              <w:t>Lėšų detalizavimas</w:t>
            </w:r>
          </w:p>
        </w:tc>
        <w:tc>
          <w:tcPr>
            <w:tcW w:w="1789" w:type="dxa"/>
            <w:vAlign w:val="center"/>
          </w:tcPr>
          <w:p w14:paraId="47CC9F67" w14:textId="77777777" w:rsidR="002A0BF6" w:rsidRPr="007175F4" w:rsidRDefault="002A0BF6" w:rsidP="00D1784E">
            <w:pPr>
              <w:spacing w:after="0" w:line="240" w:lineRule="auto"/>
              <w:jc w:val="center"/>
              <w:rPr>
                <w:sz w:val="24"/>
                <w:szCs w:val="24"/>
                <w:lang w:val="lt-LT"/>
              </w:rPr>
            </w:pPr>
            <w:r w:rsidRPr="007175F4">
              <w:rPr>
                <w:sz w:val="24"/>
                <w:szCs w:val="24"/>
                <w:lang w:val="lt-LT"/>
              </w:rPr>
              <w:t>Įgyvendinimo laikotarpis</w:t>
            </w:r>
          </w:p>
        </w:tc>
      </w:tr>
      <w:tr w:rsidR="002A0BF6" w:rsidRPr="007175F4" w14:paraId="674F5DF8" w14:textId="77777777" w:rsidTr="00AB0D29">
        <w:trPr>
          <w:trHeight w:val="274"/>
        </w:trPr>
        <w:tc>
          <w:tcPr>
            <w:tcW w:w="1951" w:type="dxa"/>
          </w:tcPr>
          <w:p w14:paraId="38FFD47F" w14:textId="34DB4142" w:rsidR="002A0BF6" w:rsidRPr="007175F4" w:rsidRDefault="001E26F4" w:rsidP="00D1784E">
            <w:pPr>
              <w:pStyle w:val="Sraopastraipa"/>
              <w:numPr>
                <w:ilvl w:val="1"/>
                <w:numId w:val="1"/>
              </w:numPr>
              <w:tabs>
                <w:tab w:val="left" w:pos="454"/>
              </w:tabs>
              <w:ind w:left="0" w:firstLine="0"/>
              <w:jc w:val="both"/>
              <w:rPr>
                <w:rFonts w:ascii="Times New Roman" w:hAnsi="Times New Roman"/>
                <w:szCs w:val="24"/>
                <w:lang w:val="lt-LT"/>
              </w:rPr>
            </w:pPr>
            <w:r w:rsidRPr="007175F4">
              <w:rPr>
                <w:rFonts w:ascii="Times New Roman" w:hAnsi="Times New Roman"/>
                <w:szCs w:val="24"/>
                <w:lang w:val="lt-LT"/>
              </w:rPr>
              <w:t>P</w:t>
            </w:r>
            <w:r w:rsidR="002A0BF6" w:rsidRPr="007175F4">
              <w:rPr>
                <w:rFonts w:ascii="Times New Roman" w:hAnsi="Times New Roman"/>
                <w:szCs w:val="24"/>
                <w:lang w:val="lt-LT"/>
              </w:rPr>
              <w:t xml:space="preserve">aremiančio </w:t>
            </w:r>
            <w:proofErr w:type="spellStart"/>
            <w:r w:rsidR="002A0BF6" w:rsidRPr="007175F4">
              <w:rPr>
                <w:rFonts w:ascii="Times New Roman" w:hAnsi="Times New Roman"/>
                <w:szCs w:val="24"/>
                <w:lang w:val="lt-LT"/>
              </w:rPr>
              <w:t>ugdymą(si</w:t>
            </w:r>
            <w:proofErr w:type="spellEnd"/>
            <w:r w:rsidR="002A0BF6" w:rsidRPr="007175F4">
              <w:rPr>
                <w:rFonts w:ascii="Times New Roman" w:hAnsi="Times New Roman"/>
                <w:szCs w:val="24"/>
                <w:lang w:val="lt-LT"/>
              </w:rPr>
              <w:t>) mokymo stiprinimas</w:t>
            </w:r>
          </w:p>
        </w:tc>
        <w:tc>
          <w:tcPr>
            <w:tcW w:w="3827" w:type="dxa"/>
          </w:tcPr>
          <w:p w14:paraId="4987CD19" w14:textId="420246B8" w:rsidR="002A0BF6" w:rsidRPr="007175F4" w:rsidRDefault="002A0BF6" w:rsidP="002A0BF6">
            <w:pPr>
              <w:pStyle w:val="Sraopastraipa"/>
              <w:numPr>
                <w:ilvl w:val="0"/>
                <w:numId w:val="5"/>
              </w:numPr>
              <w:tabs>
                <w:tab w:val="left" w:pos="313"/>
              </w:tabs>
              <w:ind w:left="29" w:firstLine="0"/>
              <w:jc w:val="both"/>
              <w:rPr>
                <w:rFonts w:ascii="Times New Roman" w:hAnsi="Times New Roman"/>
                <w:szCs w:val="24"/>
                <w:lang w:val="lt-LT"/>
              </w:rPr>
            </w:pPr>
            <w:r w:rsidRPr="007175F4">
              <w:rPr>
                <w:rFonts w:ascii="Times New Roman" w:hAnsi="Times New Roman"/>
                <w:szCs w:val="24"/>
                <w:lang w:val="lt-LT"/>
              </w:rPr>
              <w:t>Kartą per 3 mėn. kartu su sunkumų turinčiais ir gabiaisiais 5-6 ir 6-7 klasių mokiniais kolegialiai sutariamos p</w:t>
            </w:r>
            <w:r w:rsidR="00B738BD" w:rsidRPr="007175F4">
              <w:rPr>
                <w:rFonts w:ascii="Times New Roman" w:hAnsi="Times New Roman"/>
                <w:szCs w:val="24"/>
                <w:lang w:val="lt-LT"/>
              </w:rPr>
              <w:t xml:space="preserve">ersonalizuoto </w:t>
            </w:r>
            <w:proofErr w:type="spellStart"/>
            <w:r w:rsidR="00B738BD" w:rsidRPr="007175F4">
              <w:rPr>
                <w:rFonts w:ascii="Times New Roman" w:hAnsi="Times New Roman"/>
                <w:szCs w:val="24"/>
                <w:lang w:val="lt-LT"/>
              </w:rPr>
              <w:t>mokymo(si</w:t>
            </w:r>
            <w:proofErr w:type="spellEnd"/>
            <w:r w:rsidR="00B738BD" w:rsidRPr="007175F4">
              <w:rPr>
                <w:rFonts w:ascii="Times New Roman" w:hAnsi="Times New Roman"/>
                <w:szCs w:val="24"/>
                <w:lang w:val="lt-LT"/>
              </w:rPr>
              <w:t>) rekomendacijos</w:t>
            </w:r>
            <w:r w:rsidRPr="007175F4">
              <w:rPr>
                <w:rFonts w:ascii="Times New Roman" w:hAnsi="Times New Roman"/>
                <w:szCs w:val="24"/>
                <w:lang w:val="lt-LT"/>
              </w:rPr>
              <w:t>.</w:t>
            </w:r>
          </w:p>
          <w:p w14:paraId="79D4246D" w14:textId="71278213" w:rsidR="002A0BF6" w:rsidRPr="007175F4" w:rsidRDefault="002A0BF6" w:rsidP="002A0BF6">
            <w:pPr>
              <w:pStyle w:val="Sraopastraipa"/>
              <w:numPr>
                <w:ilvl w:val="0"/>
                <w:numId w:val="5"/>
              </w:numPr>
              <w:tabs>
                <w:tab w:val="left" w:pos="313"/>
              </w:tabs>
              <w:ind w:left="29" w:firstLine="0"/>
              <w:jc w:val="both"/>
              <w:rPr>
                <w:rFonts w:ascii="Times New Roman" w:hAnsi="Times New Roman"/>
                <w:szCs w:val="24"/>
                <w:lang w:val="lt-LT"/>
              </w:rPr>
            </w:pPr>
            <w:r w:rsidRPr="007175F4">
              <w:rPr>
                <w:rFonts w:ascii="Times New Roman" w:eastAsia="Calibri" w:hAnsi="Times New Roman"/>
                <w:szCs w:val="24"/>
                <w:lang w:val="lt-LT"/>
              </w:rPr>
              <w:t xml:space="preserve">Bent </w:t>
            </w:r>
            <w:r w:rsidR="006E22A9" w:rsidRPr="007175F4">
              <w:rPr>
                <w:rFonts w:ascii="Times New Roman" w:eastAsia="Calibri" w:hAnsi="Times New Roman"/>
                <w:szCs w:val="24"/>
                <w:lang w:val="lt-LT"/>
              </w:rPr>
              <w:t>3</w:t>
            </w:r>
            <w:r w:rsidRPr="007175F4">
              <w:rPr>
                <w:rFonts w:ascii="Times New Roman" w:eastAsia="Calibri" w:hAnsi="Times New Roman"/>
                <w:szCs w:val="24"/>
                <w:lang w:val="lt-LT"/>
              </w:rPr>
              <w:t xml:space="preserve">0 proc. stebėtų pamokų </w:t>
            </w:r>
            <w:r w:rsidR="006E22A9" w:rsidRPr="007175F4">
              <w:rPr>
                <w:rFonts w:ascii="Times New Roman" w:eastAsia="Calibri" w:hAnsi="Times New Roman"/>
                <w:szCs w:val="24"/>
                <w:lang w:val="lt-LT"/>
              </w:rPr>
              <w:t xml:space="preserve">kiekvienais mokslo metais </w:t>
            </w:r>
            <w:r w:rsidRPr="007175F4">
              <w:rPr>
                <w:rFonts w:ascii="Times New Roman" w:eastAsia="Calibri" w:hAnsi="Times New Roman"/>
                <w:szCs w:val="24"/>
                <w:lang w:val="lt-LT"/>
              </w:rPr>
              <w:t xml:space="preserve">fiksuotas </w:t>
            </w:r>
            <w:r w:rsidRPr="007175F4">
              <w:rPr>
                <w:rFonts w:ascii="Times New Roman" w:eastAsia="Calibri" w:hAnsi="Times New Roman"/>
                <w:szCs w:val="24"/>
                <w:lang w:val="lt-LT"/>
              </w:rPr>
              <w:lastRenderedPageBreak/>
              <w:t xml:space="preserve">rekomendacijų taikymo veiksmingumas mokinių pažangai. </w:t>
            </w:r>
          </w:p>
          <w:p w14:paraId="5A865C76" w14:textId="36716705" w:rsidR="002A0BF6" w:rsidRPr="007175F4" w:rsidRDefault="002A0BF6" w:rsidP="002A0BF6">
            <w:pPr>
              <w:pStyle w:val="Sraopastraipa"/>
              <w:numPr>
                <w:ilvl w:val="0"/>
                <w:numId w:val="5"/>
              </w:numPr>
              <w:tabs>
                <w:tab w:val="left" w:pos="313"/>
              </w:tabs>
              <w:ind w:left="29" w:firstLine="0"/>
              <w:jc w:val="both"/>
              <w:rPr>
                <w:rFonts w:ascii="Times New Roman" w:hAnsi="Times New Roman"/>
                <w:szCs w:val="24"/>
                <w:lang w:val="lt-LT"/>
              </w:rPr>
            </w:pPr>
            <w:r w:rsidRPr="007175F4">
              <w:rPr>
                <w:rFonts w:ascii="Times New Roman" w:eastAsia="Calibri" w:hAnsi="Times New Roman"/>
                <w:szCs w:val="24"/>
                <w:lang w:val="lt-LT"/>
              </w:rPr>
              <w:t>Bent</w:t>
            </w:r>
            <w:r w:rsidR="006E22A9" w:rsidRPr="007175F4">
              <w:rPr>
                <w:rFonts w:ascii="Times New Roman" w:eastAsia="Calibri" w:hAnsi="Times New Roman"/>
                <w:szCs w:val="24"/>
                <w:lang w:val="lt-LT"/>
              </w:rPr>
              <w:t xml:space="preserve"> 35</w:t>
            </w:r>
            <w:r w:rsidRPr="007175F4">
              <w:rPr>
                <w:rFonts w:ascii="Times New Roman" w:eastAsia="Calibri" w:hAnsi="Times New Roman"/>
                <w:szCs w:val="24"/>
                <w:lang w:val="lt-LT"/>
              </w:rPr>
              <w:t xml:space="preserve"> proc. stebėtų pamokų </w:t>
            </w:r>
            <w:r w:rsidR="006E22A9" w:rsidRPr="007175F4">
              <w:rPr>
                <w:rFonts w:ascii="Times New Roman" w:eastAsia="Calibri" w:hAnsi="Times New Roman"/>
                <w:szCs w:val="24"/>
                <w:lang w:val="lt-LT"/>
              </w:rPr>
              <w:t xml:space="preserve">kiekvienais mokslo metais </w:t>
            </w:r>
            <w:r w:rsidRPr="007175F4">
              <w:rPr>
                <w:rFonts w:ascii="Times New Roman" w:eastAsia="Calibri" w:hAnsi="Times New Roman"/>
                <w:szCs w:val="24"/>
                <w:lang w:val="lt-LT"/>
              </w:rPr>
              <w:t>fiksuotas užduočių diferencijavimas ir individualizavimas aukštesniųjų mąstymo gebėjimų ugdymo tikslu.</w:t>
            </w:r>
          </w:p>
          <w:p w14:paraId="6F96063D" w14:textId="103333A9" w:rsidR="002A0BF6" w:rsidRPr="007175F4" w:rsidRDefault="002A0BF6" w:rsidP="002A0BF6">
            <w:pPr>
              <w:pStyle w:val="Sraopastraipa"/>
              <w:numPr>
                <w:ilvl w:val="0"/>
                <w:numId w:val="5"/>
              </w:numPr>
              <w:tabs>
                <w:tab w:val="left" w:pos="313"/>
              </w:tabs>
              <w:ind w:left="29" w:firstLine="0"/>
              <w:jc w:val="both"/>
              <w:rPr>
                <w:rFonts w:ascii="Times New Roman" w:hAnsi="Times New Roman"/>
                <w:szCs w:val="24"/>
                <w:lang w:val="lt-LT"/>
              </w:rPr>
            </w:pPr>
            <w:r w:rsidRPr="007175F4">
              <w:rPr>
                <w:rFonts w:ascii="Times New Roman" w:hAnsi="Times New Roman"/>
                <w:szCs w:val="24"/>
                <w:lang w:val="lt-LT"/>
              </w:rPr>
              <w:t xml:space="preserve">Formaliojo ugdymo 1 matematikos pamoką 4, 6 ir 7 klasėse, matematikos ir gamtos mokslų pamoką 8 klasėse, kuriose mokosi </w:t>
            </w:r>
            <w:r w:rsidR="001D16F6" w:rsidRPr="007175F4">
              <w:rPr>
                <w:rFonts w:ascii="Times New Roman" w:hAnsi="Times New Roman"/>
                <w:szCs w:val="24"/>
                <w:lang w:val="lt-LT"/>
              </w:rPr>
              <w:t>25 ir daugiau</w:t>
            </w:r>
            <w:r w:rsidRPr="007175F4">
              <w:rPr>
                <w:rFonts w:ascii="Times New Roman" w:hAnsi="Times New Roman"/>
                <w:szCs w:val="24"/>
                <w:lang w:val="lt-LT"/>
              </w:rPr>
              <w:t xml:space="preserve"> (4 klasėse – </w:t>
            </w:r>
            <w:r w:rsidR="001D16F6" w:rsidRPr="007175F4">
              <w:rPr>
                <w:rFonts w:ascii="Times New Roman" w:hAnsi="Times New Roman"/>
                <w:szCs w:val="24"/>
                <w:lang w:val="lt-LT"/>
              </w:rPr>
              <w:t>20 ir daugiau) mokinių</w:t>
            </w:r>
            <w:r w:rsidRPr="007175F4">
              <w:rPr>
                <w:rFonts w:ascii="Times New Roman" w:hAnsi="Times New Roman"/>
                <w:szCs w:val="24"/>
                <w:lang w:val="lt-LT"/>
              </w:rPr>
              <w:t>, mokosi diferencijuotai skirtingo lygio grupėse.</w:t>
            </w:r>
          </w:p>
          <w:p w14:paraId="697A3729" w14:textId="674A4310" w:rsidR="002A0BF6" w:rsidRPr="007175F4" w:rsidRDefault="002A0BF6" w:rsidP="00751993">
            <w:pPr>
              <w:pStyle w:val="Sraopastraipa"/>
              <w:numPr>
                <w:ilvl w:val="0"/>
                <w:numId w:val="5"/>
              </w:numPr>
              <w:tabs>
                <w:tab w:val="left" w:pos="313"/>
              </w:tabs>
              <w:ind w:left="29" w:firstLine="0"/>
              <w:jc w:val="both"/>
              <w:rPr>
                <w:rFonts w:ascii="Times New Roman" w:hAnsi="Times New Roman"/>
                <w:szCs w:val="24"/>
                <w:lang w:val="lt-LT"/>
              </w:rPr>
            </w:pPr>
            <w:r w:rsidRPr="007175F4">
              <w:rPr>
                <w:rFonts w:ascii="Times New Roman" w:hAnsi="Times New Roman"/>
                <w:szCs w:val="24"/>
                <w:lang w:val="lt-LT"/>
              </w:rPr>
              <w:t xml:space="preserve">Įrengta individualaus ugdymosi studija </w:t>
            </w:r>
            <w:r w:rsidR="00A23451" w:rsidRPr="007175F4">
              <w:rPr>
                <w:rFonts w:ascii="Times New Roman" w:hAnsi="Times New Roman"/>
                <w:szCs w:val="24"/>
                <w:lang w:val="lt-LT"/>
              </w:rPr>
              <w:t xml:space="preserve">SUP </w:t>
            </w:r>
            <w:r w:rsidRPr="007175F4">
              <w:rPr>
                <w:rFonts w:ascii="Times New Roman" w:hAnsi="Times New Roman"/>
                <w:szCs w:val="24"/>
                <w:lang w:val="lt-LT"/>
              </w:rPr>
              <w:t xml:space="preserve">mokiniams, </w:t>
            </w:r>
            <w:r w:rsidR="00A23451" w:rsidRPr="007175F4">
              <w:rPr>
                <w:rFonts w:ascii="Times New Roman" w:hAnsi="Times New Roman"/>
                <w:szCs w:val="24"/>
                <w:lang w:val="lt-LT"/>
              </w:rPr>
              <w:t>gabiesiems,</w:t>
            </w:r>
            <w:r w:rsidRPr="007175F4">
              <w:rPr>
                <w:rFonts w:ascii="Times New Roman" w:hAnsi="Times New Roman"/>
                <w:szCs w:val="24"/>
                <w:lang w:val="lt-LT"/>
              </w:rPr>
              <w:t xml:space="preserve"> tiems, kuriems taikytos poveikio priemonės</w:t>
            </w:r>
            <w:r w:rsidR="009149CC" w:rsidRPr="007175F4">
              <w:rPr>
                <w:rFonts w:ascii="Times New Roman" w:hAnsi="Times New Roman"/>
                <w:szCs w:val="24"/>
                <w:lang w:val="lt-LT"/>
              </w:rPr>
              <w:t>,</w:t>
            </w:r>
            <w:r w:rsidR="00751993" w:rsidRPr="007175F4">
              <w:rPr>
                <w:rFonts w:ascii="Times New Roman" w:hAnsi="Times New Roman"/>
                <w:szCs w:val="24"/>
                <w:lang w:val="lt-LT"/>
              </w:rPr>
              <w:t xml:space="preserve"> individualizuotam at grupiniam ugdymuisi</w:t>
            </w:r>
            <w:r w:rsidRPr="007175F4">
              <w:rPr>
                <w:rFonts w:ascii="Times New Roman" w:hAnsi="Times New Roman"/>
                <w:szCs w:val="24"/>
                <w:lang w:val="lt-LT"/>
              </w:rPr>
              <w:t xml:space="preserve"> </w:t>
            </w:r>
          </w:p>
        </w:tc>
        <w:tc>
          <w:tcPr>
            <w:tcW w:w="4423" w:type="dxa"/>
            <w:vMerge w:val="restart"/>
          </w:tcPr>
          <w:p w14:paraId="10A31A68" w14:textId="42F0899D" w:rsidR="002A0BF6" w:rsidRPr="007175F4" w:rsidRDefault="005933E1" w:rsidP="00D1784E">
            <w:pPr>
              <w:spacing w:after="0" w:line="240" w:lineRule="auto"/>
              <w:jc w:val="both"/>
              <w:rPr>
                <w:rFonts w:eastAsia="Calibri"/>
                <w:b/>
                <w:i/>
                <w:sz w:val="24"/>
                <w:szCs w:val="24"/>
                <w:lang w:val="lt-LT"/>
              </w:rPr>
            </w:pPr>
            <w:r w:rsidRPr="007175F4">
              <w:rPr>
                <w:rFonts w:eastAsia="Calibri"/>
                <w:i/>
                <w:sz w:val="24"/>
                <w:szCs w:val="24"/>
                <w:lang w:val="lt-LT"/>
              </w:rPr>
              <w:lastRenderedPageBreak/>
              <w:t>*</w:t>
            </w:r>
            <w:r w:rsidR="002A0BF6" w:rsidRPr="007175F4">
              <w:rPr>
                <w:rFonts w:eastAsia="Calibri"/>
                <w:i/>
                <w:sz w:val="24"/>
                <w:szCs w:val="24"/>
                <w:lang w:val="lt-LT"/>
              </w:rPr>
              <w:t xml:space="preserve">10-15 procentų </w:t>
            </w:r>
            <w:r w:rsidR="00184DA6" w:rsidRPr="007175F4">
              <w:rPr>
                <w:rFonts w:eastAsia="Calibri"/>
                <w:i/>
                <w:sz w:val="24"/>
                <w:szCs w:val="24"/>
                <w:lang w:val="lt-LT"/>
              </w:rPr>
              <w:t xml:space="preserve">5-7 klasių </w:t>
            </w:r>
            <w:r w:rsidR="002A0BF6" w:rsidRPr="007175F4">
              <w:rPr>
                <w:rFonts w:eastAsia="Calibri"/>
                <w:i/>
                <w:sz w:val="24"/>
                <w:szCs w:val="24"/>
                <w:lang w:val="lt-LT"/>
              </w:rPr>
              <w:t xml:space="preserve">mokinių, kuriems taikomos rekomendacijos, ir  5 proc. kitų mokinių padarė metinio vidurkio pažangą, įsitraukė į mokymosi pasiekimų </w:t>
            </w:r>
            <w:proofErr w:type="spellStart"/>
            <w:r w:rsidR="002A0BF6" w:rsidRPr="007175F4">
              <w:rPr>
                <w:rFonts w:eastAsia="Calibri"/>
                <w:i/>
                <w:sz w:val="24"/>
                <w:szCs w:val="24"/>
                <w:lang w:val="lt-LT"/>
              </w:rPr>
              <w:t>į(si)vertinimą</w:t>
            </w:r>
            <w:proofErr w:type="spellEnd"/>
            <w:r w:rsidR="002A0BF6" w:rsidRPr="007175F4">
              <w:rPr>
                <w:rFonts w:eastAsia="Calibri"/>
                <w:i/>
                <w:sz w:val="24"/>
                <w:szCs w:val="24"/>
                <w:lang w:val="lt-LT"/>
              </w:rPr>
              <w:t>, pažangos stebėjimą</w:t>
            </w:r>
            <w:r w:rsidR="00B738BD" w:rsidRPr="007175F4">
              <w:rPr>
                <w:rFonts w:eastAsia="Calibri"/>
                <w:i/>
                <w:sz w:val="24"/>
                <w:szCs w:val="24"/>
                <w:lang w:val="lt-LT"/>
              </w:rPr>
              <w:t xml:space="preserve"> (1 kokybinis rodiklis)</w:t>
            </w:r>
            <w:r w:rsidR="00C55F1F" w:rsidRPr="007175F4">
              <w:rPr>
                <w:rFonts w:eastAsia="Calibri"/>
                <w:i/>
                <w:sz w:val="24"/>
                <w:szCs w:val="24"/>
                <w:lang w:val="lt-LT"/>
              </w:rPr>
              <w:t>.</w:t>
            </w:r>
          </w:p>
          <w:p w14:paraId="406394AE" w14:textId="56BAFB3C" w:rsidR="002A0BF6" w:rsidRPr="007175F4" w:rsidRDefault="005933E1" w:rsidP="00D1784E">
            <w:pPr>
              <w:spacing w:after="0" w:line="240" w:lineRule="auto"/>
              <w:jc w:val="both"/>
              <w:rPr>
                <w:rFonts w:eastAsia="Calibri"/>
                <w:i/>
                <w:sz w:val="24"/>
                <w:szCs w:val="24"/>
                <w:lang w:val="lt-LT"/>
              </w:rPr>
            </w:pPr>
            <w:r w:rsidRPr="007175F4">
              <w:rPr>
                <w:rFonts w:eastAsia="Calibri"/>
                <w:i/>
                <w:sz w:val="24"/>
                <w:szCs w:val="24"/>
                <w:lang w:val="lt-LT"/>
              </w:rPr>
              <w:t>*</w:t>
            </w:r>
            <w:r w:rsidR="002A0BF6" w:rsidRPr="007175F4">
              <w:rPr>
                <w:rFonts w:eastAsia="Calibri"/>
                <w:i/>
                <w:sz w:val="24"/>
                <w:szCs w:val="24"/>
                <w:lang w:val="lt-LT"/>
              </w:rPr>
              <w:t xml:space="preserve">Asmeninę metinio vidurkio matematikos </w:t>
            </w:r>
            <w:r w:rsidR="002A0BF6" w:rsidRPr="007175F4">
              <w:rPr>
                <w:rFonts w:eastAsia="Calibri"/>
                <w:i/>
                <w:sz w:val="24"/>
                <w:szCs w:val="24"/>
                <w:lang w:val="lt-LT"/>
              </w:rPr>
              <w:lastRenderedPageBreak/>
              <w:t xml:space="preserve">pažangą </w:t>
            </w:r>
            <w:r w:rsidR="00884898" w:rsidRPr="007175F4">
              <w:rPr>
                <w:rFonts w:eastAsia="Calibri"/>
                <w:i/>
                <w:sz w:val="24"/>
                <w:szCs w:val="24"/>
                <w:lang w:val="lt-LT"/>
              </w:rPr>
              <w:t>padarė iki 8</w:t>
            </w:r>
            <w:r w:rsidR="002A0BF6" w:rsidRPr="007175F4">
              <w:rPr>
                <w:rFonts w:eastAsia="Calibri"/>
                <w:i/>
                <w:sz w:val="24"/>
                <w:szCs w:val="24"/>
                <w:lang w:val="lt-LT"/>
              </w:rPr>
              <w:t xml:space="preserve"> proc., gamtos mokslų – 5 proc. mokinių</w:t>
            </w:r>
            <w:r w:rsidR="00C55F1F" w:rsidRPr="007175F4">
              <w:rPr>
                <w:rFonts w:eastAsia="Calibri"/>
                <w:i/>
                <w:sz w:val="24"/>
                <w:szCs w:val="24"/>
                <w:lang w:val="lt-LT"/>
              </w:rPr>
              <w:t>.</w:t>
            </w:r>
          </w:p>
          <w:p w14:paraId="3B952B43" w14:textId="54D7B942" w:rsidR="002A0BF6" w:rsidRPr="007175F4" w:rsidRDefault="005933E1" w:rsidP="00D1784E">
            <w:pPr>
              <w:spacing w:after="0" w:line="240" w:lineRule="auto"/>
              <w:jc w:val="both"/>
              <w:rPr>
                <w:rFonts w:eastAsia="Calibri"/>
                <w:i/>
                <w:sz w:val="24"/>
                <w:szCs w:val="24"/>
                <w:lang w:val="lt-LT"/>
              </w:rPr>
            </w:pPr>
            <w:r w:rsidRPr="007175F4">
              <w:rPr>
                <w:rFonts w:eastAsia="Calibri"/>
                <w:i/>
                <w:sz w:val="24"/>
                <w:szCs w:val="24"/>
                <w:lang w:val="lt-LT"/>
              </w:rPr>
              <w:t>*</w:t>
            </w:r>
            <w:r w:rsidR="00F87615" w:rsidRPr="007175F4">
              <w:rPr>
                <w:rFonts w:eastAsia="Calibri"/>
                <w:i/>
                <w:sz w:val="24"/>
                <w:szCs w:val="24"/>
                <w:lang w:val="lt-LT"/>
              </w:rPr>
              <w:t>6 klasių NMPP standartizuotų</w:t>
            </w:r>
            <w:r w:rsidR="002A0BF6" w:rsidRPr="007175F4">
              <w:rPr>
                <w:rFonts w:eastAsia="Calibri"/>
                <w:i/>
                <w:sz w:val="24"/>
                <w:szCs w:val="24"/>
                <w:lang w:val="lt-LT"/>
              </w:rPr>
              <w:t xml:space="preserve"> matematikos testų taškai padidėjo 0,01 (nuo 0,09 iki 0,1)</w:t>
            </w:r>
            <w:r w:rsidR="00C55F1F" w:rsidRPr="007175F4">
              <w:rPr>
                <w:rFonts w:eastAsia="Calibri"/>
                <w:i/>
                <w:sz w:val="24"/>
                <w:szCs w:val="24"/>
                <w:lang w:val="lt-LT"/>
              </w:rPr>
              <w:t>.</w:t>
            </w:r>
            <w:r w:rsidR="002A0BF6" w:rsidRPr="007175F4">
              <w:rPr>
                <w:rFonts w:eastAsia="Calibri"/>
                <w:i/>
                <w:sz w:val="24"/>
                <w:szCs w:val="24"/>
                <w:lang w:val="lt-LT"/>
              </w:rPr>
              <w:t xml:space="preserve"> </w:t>
            </w:r>
          </w:p>
          <w:p w14:paraId="5312304D" w14:textId="09303CCC" w:rsidR="002A0BF6" w:rsidRPr="007175F4" w:rsidRDefault="005933E1" w:rsidP="00D1784E">
            <w:pPr>
              <w:spacing w:after="0" w:line="240" w:lineRule="auto"/>
              <w:jc w:val="both"/>
              <w:rPr>
                <w:rFonts w:eastAsia="Calibri"/>
                <w:i/>
                <w:sz w:val="24"/>
                <w:szCs w:val="24"/>
                <w:lang w:val="lt-LT"/>
              </w:rPr>
            </w:pPr>
            <w:r w:rsidRPr="007175F4">
              <w:rPr>
                <w:rFonts w:eastAsia="Calibri"/>
                <w:i/>
                <w:sz w:val="24"/>
                <w:szCs w:val="24"/>
                <w:lang w:val="lt-LT"/>
              </w:rPr>
              <w:t>*</w:t>
            </w:r>
            <w:r w:rsidR="00184DA6" w:rsidRPr="007175F4">
              <w:rPr>
                <w:rFonts w:eastAsia="Calibri"/>
                <w:i/>
                <w:sz w:val="24"/>
                <w:szCs w:val="24"/>
                <w:lang w:val="lt-LT"/>
              </w:rPr>
              <w:t>5 proc. 5-9</w:t>
            </w:r>
            <w:r w:rsidR="002A0BF6" w:rsidRPr="007175F4">
              <w:rPr>
                <w:rFonts w:eastAsia="Calibri"/>
                <w:i/>
                <w:sz w:val="24"/>
                <w:szCs w:val="24"/>
                <w:lang w:val="lt-LT"/>
              </w:rPr>
              <w:t xml:space="preserve"> kl. sumažėjo I pusmetį nepažangių</w:t>
            </w:r>
            <w:r w:rsidR="00884898" w:rsidRPr="007175F4">
              <w:rPr>
                <w:rFonts w:eastAsia="Calibri"/>
                <w:i/>
                <w:sz w:val="24"/>
                <w:szCs w:val="24"/>
                <w:lang w:val="lt-LT"/>
              </w:rPr>
              <w:t xml:space="preserve"> (lyginant su buvusiu metiniu rezultatu)</w:t>
            </w:r>
            <w:r w:rsidR="002A0BF6" w:rsidRPr="007175F4">
              <w:rPr>
                <w:rFonts w:eastAsia="Calibri"/>
                <w:i/>
                <w:sz w:val="24"/>
                <w:szCs w:val="24"/>
                <w:lang w:val="lt-LT"/>
              </w:rPr>
              <w:t xml:space="preserve"> ir vasarą papildomus darbus gaunančių mokinių. </w:t>
            </w:r>
          </w:p>
          <w:p w14:paraId="7E20E7A2" w14:textId="77777777" w:rsidR="00245E08" w:rsidRPr="007175F4" w:rsidRDefault="00245E08" w:rsidP="00D1784E">
            <w:pPr>
              <w:spacing w:after="0" w:line="240" w:lineRule="auto"/>
              <w:jc w:val="both"/>
              <w:rPr>
                <w:rFonts w:eastAsia="Calibri"/>
                <w:i/>
                <w:sz w:val="24"/>
                <w:szCs w:val="24"/>
                <w:lang w:val="lt-LT"/>
              </w:rPr>
            </w:pPr>
          </w:p>
          <w:p w14:paraId="31CC9914" w14:textId="77777777" w:rsidR="00751993" w:rsidRPr="007175F4" w:rsidRDefault="00751993" w:rsidP="00D1784E">
            <w:pPr>
              <w:spacing w:after="0" w:line="240" w:lineRule="auto"/>
              <w:jc w:val="both"/>
              <w:rPr>
                <w:rFonts w:eastAsia="Calibri"/>
                <w:i/>
                <w:sz w:val="24"/>
                <w:szCs w:val="24"/>
                <w:lang w:val="lt-LT"/>
              </w:rPr>
            </w:pPr>
          </w:p>
          <w:p w14:paraId="11197347" w14:textId="77777777" w:rsidR="00751993" w:rsidRPr="007175F4" w:rsidRDefault="00751993" w:rsidP="00D1784E">
            <w:pPr>
              <w:spacing w:after="0" w:line="240" w:lineRule="auto"/>
              <w:jc w:val="both"/>
              <w:rPr>
                <w:rFonts w:eastAsia="Calibri"/>
                <w:i/>
                <w:sz w:val="24"/>
                <w:szCs w:val="24"/>
                <w:lang w:val="lt-LT"/>
              </w:rPr>
            </w:pPr>
          </w:p>
          <w:p w14:paraId="18682A8F" w14:textId="77777777" w:rsidR="00751993" w:rsidRPr="007175F4" w:rsidRDefault="00751993" w:rsidP="00D1784E">
            <w:pPr>
              <w:spacing w:after="0" w:line="240" w:lineRule="auto"/>
              <w:jc w:val="both"/>
              <w:rPr>
                <w:rFonts w:eastAsia="Calibri"/>
                <w:i/>
                <w:sz w:val="24"/>
                <w:szCs w:val="24"/>
                <w:lang w:val="lt-LT"/>
              </w:rPr>
            </w:pPr>
          </w:p>
          <w:p w14:paraId="6F357987" w14:textId="77777777" w:rsidR="00751993" w:rsidRPr="007175F4" w:rsidRDefault="00751993" w:rsidP="00D1784E">
            <w:pPr>
              <w:spacing w:after="0" w:line="240" w:lineRule="auto"/>
              <w:jc w:val="both"/>
              <w:rPr>
                <w:rFonts w:eastAsia="Calibri"/>
                <w:i/>
                <w:sz w:val="24"/>
                <w:szCs w:val="24"/>
                <w:lang w:val="lt-LT"/>
              </w:rPr>
            </w:pPr>
          </w:p>
          <w:p w14:paraId="739E1C46" w14:textId="77777777" w:rsidR="00751993" w:rsidRDefault="00751993" w:rsidP="00D1784E">
            <w:pPr>
              <w:spacing w:after="0" w:line="240" w:lineRule="auto"/>
              <w:jc w:val="both"/>
              <w:rPr>
                <w:rFonts w:eastAsia="Calibri"/>
                <w:i/>
                <w:sz w:val="24"/>
                <w:szCs w:val="24"/>
                <w:lang w:val="lt-LT"/>
              </w:rPr>
            </w:pPr>
          </w:p>
          <w:p w14:paraId="67A8F55D" w14:textId="77777777" w:rsidR="00A5588D" w:rsidRDefault="00A5588D" w:rsidP="00D1784E">
            <w:pPr>
              <w:spacing w:after="0" w:line="240" w:lineRule="auto"/>
              <w:jc w:val="both"/>
              <w:rPr>
                <w:rFonts w:eastAsia="Calibri"/>
                <w:i/>
                <w:sz w:val="24"/>
                <w:szCs w:val="24"/>
                <w:lang w:val="lt-LT"/>
              </w:rPr>
            </w:pPr>
          </w:p>
          <w:p w14:paraId="57D9D99C" w14:textId="77777777" w:rsidR="00A5588D" w:rsidRDefault="00A5588D" w:rsidP="00D1784E">
            <w:pPr>
              <w:spacing w:after="0" w:line="240" w:lineRule="auto"/>
              <w:jc w:val="both"/>
              <w:rPr>
                <w:rFonts w:eastAsia="Calibri"/>
                <w:i/>
                <w:sz w:val="24"/>
                <w:szCs w:val="24"/>
                <w:lang w:val="lt-LT"/>
              </w:rPr>
            </w:pPr>
          </w:p>
          <w:p w14:paraId="5B7E13EE" w14:textId="77777777" w:rsidR="00A5588D" w:rsidRDefault="00A5588D" w:rsidP="00D1784E">
            <w:pPr>
              <w:spacing w:after="0" w:line="240" w:lineRule="auto"/>
              <w:jc w:val="both"/>
              <w:rPr>
                <w:rFonts w:eastAsia="Calibri"/>
                <w:i/>
                <w:sz w:val="24"/>
                <w:szCs w:val="24"/>
                <w:lang w:val="lt-LT"/>
              </w:rPr>
            </w:pPr>
          </w:p>
          <w:p w14:paraId="0ECF7EA3" w14:textId="77777777" w:rsidR="00A5588D" w:rsidRDefault="00A5588D" w:rsidP="00D1784E">
            <w:pPr>
              <w:spacing w:after="0" w:line="240" w:lineRule="auto"/>
              <w:jc w:val="both"/>
              <w:rPr>
                <w:rFonts w:eastAsia="Calibri"/>
                <w:i/>
                <w:sz w:val="24"/>
                <w:szCs w:val="24"/>
                <w:lang w:val="lt-LT"/>
              </w:rPr>
            </w:pPr>
          </w:p>
          <w:p w14:paraId="4939D947" w14:textId="77777777" w:rsidR="00A5588D" w:rsidRPr="007175F4" w:rsidRDefault="00A5588D" w:rsidP="00D1784E">
            <w:pPr>
              <w:spacing w:after="0" w:line="240" w:lineRule="auto"/>
              <w:jc w:val="both"/>
              <w:rPr>
                <w:rFonts w:eastAsia="Calibri"/>
                <w:i/>
                <w:sz w:val="24"/>
                <w:szCs w:val="24"/>
                <w:lang w:val="lt-LT"/>
              </w:rPr>
            </w:pPr>
          </w:p>
          <w:p w14:paraId="3C636159" w14:textId="0FE32113" w:rsidR="002A0BF6" w:rsidRPr="007175F4" w:rsidRDefault="005933E1" w:rsidP="00D1784E">
            <w:pPr>
              <w:spacing w:after="0" w:line="240" w:lineRule="auto"/>
              <w:jc w:val="both"/>
              <w:rPr>
                <w:rFonts w:eastAsia="Calibri"/>
                <w:i/>
                <w:sz w:val="24"/>
                <w:szCs w:val="24"/>
                <w:lang w:val="lt-LT"/>
              </w:rPr>
            </w:pPr>
            <w:r w:rsidRPr="007175F4">
              <w:rPr>
                <w:rFonts w:eastAsia="Calibri"/>
                <w:i/>
                <w:sz w:val="24"/>
                <w:szCs w:val="24"/>
                <w:lang w:val="lt-LT"/>
              </w:rPr>
              <w:t>*</w:t>
            </w:r>
            <w:r w:rsidR="002A0BF6" w:rsidRPr="007175F4">
              <w:rPr>
                <w:rFonts w:eastAsia="Calibri"/>
                <w:i/>
                <w:sz w:val="24"/>
                <w:szCs w:val="24"/>
                <w:lang w:val="lt-LT"/>
              </w:rPr>
              <w:t>NŠA mokinių ir tėvų apklausoje teiginio „Per pamokas aš turiu galimybę pasirinkti įvairaus sunkumo užduotis“ įvertis padidėjo 0,2, mokinių ir tėvų įtraukimo į mokymosi sėkmių aptarimą įvertis nesumažėjo.</w:t>
            </w:r>
          </w:p>
          <w:p w14:paraId="4B9A65AE" w14:textId="0C7E6827" w:rsidR="002A0BF6" w:rsidRPr="007175F4" w:rsidRDefault="005933E1" w:rsidP="00D1784E">
            <w:pPr>
              <w:spacing w:after="0" w:line="240" w:lineRule="auto"/>
              <w:jc w:val="both"/>
              <w:rPr>
                <w:rFonts w:eastAsia="Calibri"/>
                <w:i/>
                <w:sz w:val="24"/>
                <w:szCs w:val="24"/>
                <w:lang w:val="lt-LT"/>
              </w:rPr>
            </w:pPr>
            <w:r w:rsidRPr="007175F4">
              <w:rPr>
                <w:i/>
                <w:sz w:val="24"/>
                <w:szCs w:val="24"/>
                <w:lang w:val="lt-LT"/>
              </w:rPr>
              <w:t>*</w:t>
            </w:r>
            <w:r w:rsidR="00751993" w:rsidRPr="007175F4">
              <w:rPr>
                <w:i/>
                <w:sz w:val="24"/>
                <w:szCs w:val="24"/>
                <w:lang w:val="lt-LT"/>
              </w:rPr>
              <w:t>ne mažiau kaip 35 proc. stebėtų pamokų kiekvienais mokslo metais</w:t>
            </w:r>
            <w:r w:rsidR="002A0BF6" w:rsidRPr="007175F4">
              <w:rPr>
                <w:i/>
                <w:sz w:val="24"/>
                <w:szCs w:val="24"/>
                <w:lang w:val="lt-LT"/>
              </w:rPr>
              <w:t xml:space="preserve"> suteikta užduočių pasirinkimo </w:t>
            </w:r>
            <w:r w:rsidR="00245E08" w:rsidRPr="007175F4">
              <w:rPr>
                <w:i/>
                <w:sz w:val="24"/>
                <w:szCs w:val="24"/>
                <w:lang w:val="lt-LT"/>
              </w:rPr>
              <w:t>galimybė</w:t>
            </w:r>
            <w:r w:rsidR="00350480" w:rsidRPr="007175F4">
              <w:rPr>
                <w:i/>
                <w:sz w:val="24"/>
                <w:szCs w:val="24"/>
                <w:lang w:val="lt-LT"/>
              </w:rPr>
              <w:t>,</w:t>
            </w:r>
            <w:r w:rsidR="002A0BF6" w:rsidRPr="007175F4">
              <w:rPr>
                <w:i/>
                <w:sz w:val="24"/>
                <w:szCs w:val="24"/>
                <w:lang w:val="lt-LT"/>
              </w:rPr>
              <w:t xml:space="preserve"> 20 proc. mokinių pasinaudojo tikslingai, </w:t>
            </w:r>
            <w:r w:rsidR="002A0BF6" w:rsidRPr="007175F4">
              <w:rPr>
                <w:rFonts w:eastAsia="Calibri"/>
                <w:i/>
                <w:sz w:val="24"/>
                <w:szCs w:val="24"/>
                <w:lang w:val="lt-LT"/>
              </w:rPr>
              <w:t>tenkindami asmeninius lūkesčius.</w:t>
            </w:r>
          </w:p>
          <w:p w14:paraId="0427DA3F" w14:textId="77777777" w:rsidR="00300450" w:rsidRPr="007175F4" w:rsidRDefault="00300450" w:rsidP="00D1784E">
            <w:pPr>
              <w:spacing w:after="0" w:line="240" w:lineRule="auto"/>
              <w:jc w:val="both"/>
              <w:rPr>
                <w:rFonts w:eastAsia="Calibri"/>
                <w:i/>
                <w:sz w:val="24"/>
                <w:szCs w:val="24"/>
                <w:lang w:val="lt-LT"/>
              </w:rPr>
            </w:pPr>
          </w:p>
          <w:p w14:paraId="7100635A" w14:textId="542115E7" w:rsidR="002A0BF6" w:rsidRPr="007175F4" w:rsidRDefault="002578B0" w:rsidP="00D1784E">
            <w:pPr>
              <w:spacing w:after="0" w:line="240" w:lineRule="auto"/>
              <w:jc w:val="both"/>
              <w:rPr>
                <w:rFonts w:eastAsia="Calibri"/>
                <w:i/>
                <w:sz w:val="24"/>
                <w:szCs w:val="24"/>
                <w:lang w:val="lt-LT"/>
              </w:rPr>
            </w:pPr>
            <w:r w:rsidRPr="007175F4">
              <w:rPr>
                <w:rFonts w:eastAsia="Calibri"/>
                <w:i/>
                <w:sz w:val="24"/>
                <w:szCs w:val="24"/>
                <w:lang w:val="lt-LT"/>
              </w:rPr>
              <w:t>*</w:t>
            </w:r>
            <w:r w:rsidR="002A0BF6" w:rsidRPr="007175F4">
              <w:rPr>
                <w:rFonts w:eastAsia="Calibri"/>
                <w:i/>
                <w:sz w:val="24"/>
                <w:szCs w:val="24"/>
                <w:lang w:val="lt-LT"/>
              </w:rPr>
              <w:t>NMPP aukštesnįjį lygį pasiekusių mokinių, lyginant 6 ir 8 klasių rezultatus,  padaugėjo bent 5 proc.</w:t>
            </w:r>
          </w:p>
          <w:p w14:paraId="2C2B04B4" w14:textId="37A6DAA6" w:rsidR="00FE1D91" w:rsidRPr="007175F4" w:rsidRDefault="002578B0" w:rsidP="00D1784E">
            <w:pPr>
              <w:spacing w:after="0" w:line="240" w:lineRule="auto"/>
              <w:jc w:val="both"/>
              <w:rPr>
                <w:rFonts w:eastAsia="Calibri"/>
                <w:i/>
                <w:sz w:val="24"/>
                <w:szCs w:val="24"/>
                <w:lang w:val="lt-LT"/>
              </w:rPr>
            </w:pPr>
            <w:r w:rsidRPr="007175F4">
              <w:rPr>
                <w:rFonts w:eastAsia="Calibri"/>
                <w:i/>
                <w:sz w:val="24"/>
                <w:szCs w:val="24"/>
                <w:lang w:val="lt-LT"/>
              </w:rPr>
              <w:t>*</w:t>
            </w:r>
            <w:r w:rsidR="00FE1D91" w:rsidRPr="007175F4">
              <w:rPr>
                <w:rFonts w:eastAsia="Calibri"/>
                <w:i/>
                <w:sz w:val="24"/>
                <w:szCs w:val="24"/>
                <w:lang w:val="lt-LT"/>
              </w:rPr>
              <w:t>8 kl. (2022</w:t>
            </w:r>
            <w:r w:rsidR="002A0BF6" w:rsidRPr="007175F4">
              <w:rPr>
                <w:rFonts w:eastAsia="Calibri"/>
                <w:i/>
                <w:sz w:val="24"/>
                <w:szCs w:val="24"/>
                <w:lang w:val="lt-LT"/>
              </w:rPr>
              <w:t xml:space="preserve"> m.) NMPP matematikos ir </w:t>
            </w:r>
            <w:r w:rsidR="002A0BF6" w:rsidRPr="007175F4">
              <w:rPr>
                <w:rFonts w:eastAsia="Calibri"/>
                <w:i/>
                <w:sz w:val="24"/>
                <w:szCs w:val="24"/>
                <w:lang w:val="lt-LT"/>
              </w:rPr>
              <w:lastRenderedPageBreak/>
              <w:t>gamtos mokslų aukštesniųjų mąstymo gebėjimų srities taškų surinkta 5-</w:t>
            </w:r>
            <w:r w:rsidR="00FE1D91" w:rsidRPr="007175F4">
              <w:rPr>
                <w:rFonts w:eastAsia="Calibri"/>
                <w:i/>
                <w:sz w:val="24"/>
                <w:szCs w:val="24"/>
                <w:lang w:val="lt-LT"/>
              </w:rPr>
              <w:t>10 proc. daugiau nei 6 kl. (2020</w:t>
            </w:r>
            <w:r w:rsidR="002A0BF6" w:rsidRPr="007175F4">
              <w:rPr>
                <w:rFonts w:eastAsia="Calibri"/>
                <w:i/>
                <w:sz w:val="24"/>
                <w:szCs w:val="24"/>
                <w:lang w:val="lt-LT"/>
              </w:rPr>
              <w:t xml:space="preserve"> m.).</w:t>
            </w:r>
          </w:p>
          <w:p w14:paraId="0B9DC025" w14:textId="3E150C62" w:rsidR="00FE1D91" w:rsidRPr="007175F4" w:rsidRDefault="00FE1D91" w:rsidP="00D1784E">
            <w:pPr>
              <w:spacing w:after="0" w:line="240" w:lineRule="auto"/>
              <w:jc w:val="both"/>
              <w:rPr>
                <w:rFonts w:eastAsia="Calibri"/>
                <w:i/>
                <w:sz w:val="24"/>
                <w:szCs w:val="24"/>
                <w:lang w:val="lt-LT"/>
              </w:rPr>
            </w:pPr>
            <w:r w:rsidRPr="007175F4">
              <w:rPr>
                <w:rFonts w:eastAsia="Calibri"/>
                <w:i/>
                <w:sz w:val="24"/>
                <w:szCs w:val="24"/>
                <w:lang w:val="lt-LT"/>
              </w:rPr>
              <w:t xml:space="preserve">*Asmeninę mokymosi pažangą padarys </w:t>
            </w:r>
            <w:r w:rsidR="00A433C9" w:rsidRPr="007175F4">
              <w:rPr>
                <w:rFonts w:eastAsia="Calibri"/>
                <w:i/>
                <w:sz w:val="24"/>
                <w:szCs w:val="24"/>
                <w:lang w:val="lt-LT"/>
              </w:rPr>
              <w:t>bent 25</w:t>
            </w:r>
            <w:r w:rsidRPr="007175F4">
              <w:rPr>
                <w:rFonts w:eastAsia="Calibri"/>
                <w:i/>
                <w:sz w:val="24"/>
                <w:szCs w:val="24"/>
                <w:lang w:val="lt-LT"/>
              </w:rPr>
              <w:t xml:space="preserve"> proc. dalyvaujančių galimybių akademijos pasirinktoje </w:t>
            </w:r>
            <w:r w:rsidR="000963F2" w:rsidRPr="007175F4">
              <w:rPr>
                <w:rFonts w:eastAsia="Calibri"/>
                <w:i/>
                <w:sz w:val="24"/>
                <w:szCs w:val="24"/>
                <w:lang w:val="lt-LT"/>
              </w:rPr>
              <w:t xml:space="preserve">dalyko </w:t>
            </w:r>
            <w:r w:rsidRPr="007175F4">
              <w:rPr>
                <w:rFonts w:eastAsia="Calibri"/>
                <w:i/>
                <w:sz w:val="24"/>
                <w:szCs w:val="24"/>
                <w:lang w:val="lt-LT"/>
              </w:rPr>
              <w:t>programoje mokinių.</w:t>
            </w:r>
          </w:p>
          <w:p w14:paraId="6465DB99" w14:textId="5E452056" w:rsidR="00A433C9" w:rsidRPr="007175F4" w:rsidRDefault="00A433C9" w:rsidP="00D1784E">
            <w:pPr>
              <w:spacing w:after="0" w:line="240" w:lineRule="auto"/>
              <w:jc w:val="both"/>
              <w:rPr>
                <w:rFonts w:eastAsia="Calibri"/>
                <w:i/>
                <w:sz w:val="24"/>
                <w:szCs w:val="24"/>
                <w:lang w:val="lt-LT"/>
              </w:rPr>
            </w:pPr>
          </w:p>
          <w:p w14:paraId="68DAE6AE" w14:textId="5DDC9A76" w:rsidR="002A0BF6" w:rsidRPr="007175F4" w:rsidRDefault="002A0BF6" w:rsidP="00FE1D91">
            <w:pPr>
              <w:spacing w:after="0" w:line="240" w:lineRule="auto"/>
              <w:jc w:val="both"/>
              <w:rPr>
                <w:i/>
                <w:sz w:val="24"/>
                <w:szCs w:val="24"/>
                <w:lang w:val="lt-LT"/>
              </w:rPr>
            </w:pPr>
          </w:p>
        </w:tc>
        <w:tc>
          <w:tcPr>
            <w:tcW w:w="2835" w:type="dxa"/>
          </w:tcPr>
          <w:p w14:paraId="30D07E59" w14:textId="77777777" w:rsidR="002A0BF6" w:rsidRPr="007175F4" w:rsidRDefault="002A0BF6" w:rsidP="00D1784E">
            <w:pPr>
              <w:spacing w:after="0" w:line="240" w:lineRule="auto"/>
              <w:jc w:val="both"/>
              <w:rPr>
                <w:sz w:val="24"/>
                <w:szCs w:val="24"/>
                <w:lang w:val="lt-LT"/>
              </w:rPr>
            </w:pPr>
          </w:p>
          <w:p w14:paraId="7FBBD271" w14:textId="77777777" w:rsidR="004665DC" w:rsidRPr="007175F4" w:rsidRDefault="004665DC" w:rsidP="00D1784E">
            <w:pPr>
              <w:spacing w:after="0" w:line="240" w:lineRule="auto"/>
              <w:jc w:val="both"/>
              <w:rPr>
                <w:sz w:val="24"/>
                <w:szCs w:val="24"/>
                <w:lang w:val="lt-LT"/>
              </w:rPr>
            </w:pPr>
          </w:p>
          <w:p w14:paraId="182AF646" w14:textId="77777777" w:rsidR="002A0BF6" w:rsidRPr="007175F4" w:rsidRDefault="002A0BF6" w:rsidP="00D1784E">
            <w:pPr>
              <w:spacing w:after="0" w:line="240" w:lineRule="auto"/>
              <w:jc w:val="both"/>
              <w:rPr>
                <w:sz w:val="24"/>
                <w:szCs w:val="24"/>
                <w:lang w:val="lt-LT"/>
              </w:rPr>
            </w:pPr>
          </w:p>
          <w:p w14:paraId="433693C7" w14:textId="77777777" w:rsidR="002A0BF6" w:rsidRPr="007175F4" w:rsidRDefault="002A0BF6" w:rsidP="00D1784E">
            <w:pPr>
              <w:spacing w:after="0" w:line="240" w:lineRule="auto"/>
              <w:jc w:val="both"/>
              <w:rPr>
                <w:sz w:val="24"/>
                <w:szCs w:val="24"/>
                <w:lang w:val="lt-LT"/>
              </w:rPr>
            </w:pPr>
          </w:p>
          <w:p w14:paraId="1FD0038D" w14:textId="77777777" w:rsidR="002A0BF6" w:rsidRPr="007175F4" w:rsidRDefault="002A0BF6" w:rsidP="00D1784E">
            <w:pPr>
              <w:spacing w:after="0" w:line="240" w:lineRule="auto"/>
              <w:jc w:val="both"/>
              <w:rPr>
                <w:sz w:val="24"/>
                <w:szCs w:val="24"/>
                <w:lang w:val="lt-LT"/>
              </w:rPr>
            </w:pPr>
          </w:p>
          <w:p w14:paraId="16088603" w14:textId="77777777" w:rsidR="00F21538" w:rsidRPr="007175F4" w:rsidRDefault="00F21538" w:rsidP="00D1784E">
            <w:pPr>
              <w:spacing w:after="0" w:line="240" w:lineRule="auto"/>
              <w:jc w:val="both"/>
              <w:rPr>
                <w:sz w:val="24"/>
                <w:szCs w:val="24"/>
                <w:lang w:val="lt-LT"/>
              </w:rPr>
            </w:pPr>
          </w:p>
          <w:p w14:paraId="236ACE39" w14:textId="77777777" w:rsidR="00B738BD" w:rsidRPr="007175F4" w:rsidRDefault="00B738BD" w:rsidP="00D1784E">
            <w:pPr>
              <w:spacing w:after="0" w:line="240" w:lineRule="auto"/>
              <w:jc w:val="both"/>
              <w:rPr>
                <w:sz w:val="24"/>
                <w:szCs w:val="24"/>
                <w:lang w:val="lt-LT"/>
              </w:rPr>
            </w:pPr>
          </w:p>
          <w:p w14:paraId="5376230E" w14:textId="77777777" w:rsidR="00B738BD" w:rsidRPr="007175F4" w:rsidRDefault="00B738BD" w:rsidP="00D1784E">
            <w:pPr>
              <w:spacing w:after="0" w:line="240" w:lineRule="auto"/>
              <w:jc w:val="both"/>
              <w:rPr>
                <w:sz w:val="24"/>
                <w:szCs w:val="24"/>
                <w:lang w:val="lt-LT"/>
              </w:rPr>
            </w:pPr>
          </w:p>
          <w:p w14:paraId="2BE92751" w14:textId="77777777" w:rsidR="009C6A2C" w:rsidRPr="007175F4" w:rsidRDefault="009C6A2C" w:rsidP="00D1784E">
            <w:pPr>
              <w:spacing w:after="0" w:line="240" w:lineRule="auto"/>
              <w:jc w:val="both"/>
              <w:rPr>
                <w:sz w:val="24"/>
                <w:szCs w:val="24"/>
                <w:lang w:val="lt-LT"/>
              </w:rPr>
            </w:pPr>
          </w:p>
          <w:p w14:paraId="2A9614DC" w14:textId="77777777" w:rsidR="009C6A2C" w:rsidRPr="007175F4" w:rsidRDefault="009C6A2C" w:rsidP="00D1784E">
            <w:pPr>
              <w:spacing w:after="0" w:line="240" w:lineRule="auto"/>
              <w:jc w:val="both"/>
              <w:rPr>
                <w:sz w:val="24"/>
                <w:szCs w:val="24"/>
                <w:lang w:val="lt-LT"/>
              </w:rPr>
            </w:pPr>
          </w:p>
          <w:p w14:paraId="5AAB0BDE" w14:textId="77777777" w:rsidR="009C6A2C" w:rsidRPr="007175F4" w:rsidRDefault="009C6A2C" w:rsidP="00D1784E">
            <w:pPr>
              <w:spacing w:after="0" w:line="240" w:lineRule="auto"/>
              <w:jc w:val="both"/>
              <w:rPr>
                <w:sz w:val="24"/>
                <w:szCs w:val="24"/>
                <w:lang w:val="lt-LT"/>
              </w:rPr>
            </w:pPr>
          </w:p>
          <w:p w14:paraId="6EF33C95" w14:textId="77777777" w:rsidR="009C6A2C" w:rsidRPr="007175F4" w:rsidRDefault="009C6A2C" w:rsidP="00D1784E">
            <w:pPr>
              <w:spacing w:after="0" w:line="240" w:lineRule="auto"/>
              <w:jc w:val="both"/>
              <w:rPr>
                <w:sz w:val="24"/>
                <w:szCs w:val="24"/>
                <w:lang w:val="lt-LT"/>
              </w:rPr>
            </w:pPr>
          </w:p>
          <w:p w14:paraId="0468006A" w14:textId="77777777" w:rsidR="009C6A2C" w:rsidRPr="007175F4" w:rsidRDefault="009C6A2C" w:rsidP="00D1784E">
            <w:pPr>
              <w:spacing w:after="0" w:line="240" w:lineRule="auto"/>
              <w:jc w:val="both"/>
              <w:rPr>
                <w:sz w:val="24"/>
                <w:szCs w:val="24"/>
                <w:lang w:val="lt-LT"/>
              </w:rPr>
            </w:pPr>
          </w:p>
          <w:p w14:paraId="24E4A5B8" w14:textId="77777777" w:rsidR="009C6A2C" w:rsidRPr="007175F4" w:rsidRDefault="009C6A2C" w:rsidP="00D1784E">
            <w:pPr>
              <w:spacing w:after="0" w:line="240" w:lineRule="auto"/>
              <w:jc w:val="both"/>
              <w:rPr>
                <w:sz w:val="24"/>
                <w:szCs w:val="24"/>
                <w:lang w:val="lt-LT"/>
              </w:rPr>
            </w:pPr>
          </w:p>
          <w:p w14:paraId="72B65B0F" w14:textId="77777777" w:rsidR="009C6A2C" w:rsidRPr="007175F4" w:rsidRDefault="009C6A2C" w:rsidP="00D1784E">
            <w:pPr>
              <w:spacing w:after="0" w:line="240" w:lineRule="auto"/>
              <w:jc w:val="both"/>
              <w:rPr>
                <w:sz w:val="24"/>
                <w:szCs w:val="24"/>
                <w:lang w:val="lt-LT"/>
              </w:rPr>
            </w:pPr>
          </w:p>
          <w:p w14:paraId="49C4B8DD" w14:textId="77777777" w:rsidR="009149CC" w:rsidRPr="007175F4" w:rsidRDefault="009149CC" w:rsidP="00D1784E">
            <w:pPr>
              <w:spacing w:after="0" w:line="240" w:lineRule="auto"/>
              <w:jc w:val="both"/>
              <w:rPr>
                <w:sz w:val="24"/>
                <w:szCs w:val="24"/>
                <w:lang w:val="lt-LT"/>
              </w:rPr>
            </w:pPr>
          </w:p>
          <w:p w14:paraId="1AF4E362" w14:textId="77777777" w:rsidR="009149CC" w:rsidRPr="007175F4" w:rsidRDefault="009149CC" w:rsidP="00D1784E">
            <w:pPr>
              <w:spacing w:after="0" w:line="240" w:lineRule="auto"/>
              <w:jc w:val="both"/>
              <w:rPr>
                <w:sz w:val="24"/>
                <w:szCs w:val="24"/>
                <w:lang w:val="lt-LT"/>
              </w:rPr>
            </w:pPr>
          </w:p>
          <w:p w14:paraId="21FF5A98" w14:textId="77777777" w:rsidR="009149CC" w:rsidRPr="007175F4" w:rsidRDefault="009149CC" w:rsidP="00D1784E">
            <w:pPr>
              <w:spacing w:after="0" w:line="240" w:lineRule="auto"/>
              <w:jc w:val="both"/>
              <w:rPr>
                <w:sz w:val="24"/>
                <w:szCs w:val="24"/>
                <w:lang w:val="lt-LT"/>
              </w:rPr>
            </w:pPr>
          </w:p>
          <w:p w14:paraId="6657CFBD" w14:textId="3C7AB9E3" w:rsidR="004665DC" w:rsidRPr="007175F4" w:rsidRDefault="00F21538" w:rsidP="00D1784E">
            <w:pPr>
              <w:spacing w:after="0" w:line="240" w:lineRule="auto"/>
              <w:jc w:val="both"/>
              <w:rPr>
                <w:sz w:val="24"/>
                <w:szCs w:val="24"/>
                <w:lang w:val="lt-LT"/>
              </w:rPr>
            </w:pPr>
            <w:r w:rsidRPr="007175F4">
              <w:rPr>
                <w:sz w:val="24"/>
                <w:szCs w:val="24"/>
                <w:lang w:val="lt-LT"/>
              </w:rPr>
              <w:t>*</w:t>
            </w:r>
            <w:r w:rsidR="009149CC" w:rsidRPr="007175F4">
              <w:rPr>
                <w:sz w:val="24"/>
                <w:szCs w:val="24"/>
                <w:lang w:val="lt-LT"/>
              </w:rPr>
              <w:t>Individualaus ugdymosi s</w:t>
            </w:r>
            <w:r w:rsidR="002A0BF6" w:rsidRPr="007175F4">
              <w:rPr>
                <w:sz w:val="24"/>
                <w:szCs w:val="24"/>
                <w:lang w:val="lt-LT"/>
              </w:rPr>
              <w:t xml:space="preserve">tudijos įrengimas – </w:t>
            </w:r>
            <w:r w:rsidR="005933E1" w:rsidRPr="007175F4">
              <w:rPr>
                <w:sz w:val="24"/>
                <w:szCs w:val="24"/>
                <w:lang w:val="lt-LT"/>
              </w:rPr>
              <w:t>5</w:t>
            </w:r>
            <w:r w:rsidR="004665DC" w:rsidRPr="007175F4">
              <w:rPr>
                <w:sz w:val="24"/>
                <w:szCs w:val="24"/>
                <w:lang w:val="lt-LT"/>
              </w:rPr>
              <w:t xml:space="preserve"> </w:t>
            </w:r>
            <w:r w:rsidR="00377DA1" w:rsidRPr="007175F4">
              <w:rPr>
                <w:sz w:val="24"/>
                <w:szCs w:val="24"/>
                <w:lang w:val="lt-LT"/>
              </w:rPr>
              <w:t>stalai ir kėdės</w:t>
            </w:r>
            <w:r w:rsidR="005933E1" w:rsidRPr="007175F4">
              <w:rPr>
                <w:sz w:val="24"/>
                <w:szCs w:val="24"/>
                <w:lang w:val="lt-LT"/>
              </w:rPr>
              <w:t>, spinta</w:t>
            </w:r>
            <w:r w:rsidR="004665DC" w:rsidRPr="007175F4">
              <w:rPr>
                <w:sz w:val="24"/>
                <w:szCs w:val="24"/>
                <w:lang w:val="lt-LT"/>
              </w:rPr>
              <w:t xml:space="preserve">, </w:t>
            </w:r>
            <w:r w:rsidR="005933E1" w:rsidRPr="007175F4">
              <w:rPr>
                <w:sz w:val="24"/>
                <w:szCs w:val="24"/>
                <w:lang w:val="lt-LT"/>
              </w:rPr>
              <w:t xml:space="preserve">minkštasuolis </w:t>
            </w:r>
            <w:r w:rsidR="00AB0D29">
              <w:rPr>
                <w:sz w:val="24"/>
                <w:szCs w:val="24"/>
                <w:lang w:val="lt-LT"/>
              </w:rPr>
              <w:t>–</w:t>
            </w:r>
            <w:r w:rsidR="005933E1" w:rsidRPr="007175F4">
              <w:rPr>
                <w:sz w:val="24"/>
                <w:szCs w:val="24"/>
                <w:lang w:val="lt-LT"/>
              </w:rPr>
              <w:t xml:space="preserve"> </w:t>
            </w:r>
            <w:r w:rsidR="00641D3C" w:rsidRPr="007175F4">
              <w:rPr>
                <w:sz w:val="24"/>
                <w:szCs w:val="24"/>
                <w:lang w:val="lt-LT"/>
              </w:rPr>
              <w:t>1000</w:t>
            </w:r>
            <w:r w:rsidR="00AB0D29">
              <w:rPr>
                <w:sz w:val="24"/>
                <w:szCs w:val="24"/>
                <w:lang w:val="lt-LT"/>
              </w:rPr>
              <w:t>,00</w:t>
            </w:r>
            <w:r w:rsidR="005933E1" w:rsidRPr="007175F4">
              <w:rPr>
                <w:sz w:val="24"/>
                <w:szCs w:val="24"/>
                <w:lang w:val="lt-LT"/>
              </w:rPr>
              <w:t xml:space="preserve"> </w:t>
            </w:r>
            <w:proofErr w:type="spellStart"/>
            <w:r w:rsidR="005933E1" w:rsidRPr="007175F4">
              <w:rPr>
                <w:sz w:val="24"/>
                <w:szCs w:val="24"/>
                <w:lang w:val="lt-LT"/>
              </w:rPr>
              <w:t>Eur</w:t>
            </w:r>
            <w:proofErr w:type="spellEnd"/>
          </w:p>
          <w:p w14:paraId="3EE868C8" w14:textId="2E1248A2" w:rsidR="002A0BF6" w:rsidRPr="007175F4" w:rsidRDefault="00377DA1" w:rsidP="00F21538">
            <w:pPr>
              <w:spacing w:after="0" w:line="240" w:lineRule="auto"/>
              <w:jc w:val="both"/>
              <w:rPr>
                <w:sz w:val="24"/>
                <w:szCs w:val="24"/>
                <w:lang w:val="lt-LT"/>
              </w:rPr>
            </w:pPr>
            <w:r w:rsidRPr="007175F4">
              <w:rPr>
                <w:sz w:val="24"/>
                <w:szCs w:val="24"/>
                <w:lang w:val="lt-LT"/>
              </w:rPr>
              <w:t>3</w:t>
            </w:r>
            <w:r w:rsidR="004665DC" w:rsidRPr="007175F4">
              <w:rPr>
                <w:sz w:val="24"/>
                <w:szCs w:val="24"/>
                <w:lang w:val="lt-LT"/>
              </w:rPr>
              <w:t xml:space="preserve"> kompiuteriai</w:t>
            </w:r>
            <w:r w:rsidR="00C0116D" w:rsidRPr="007175F4">
              <w:rPr>
                <w:sz w:val="24"/>
                <w:szCs w:val="24"/>
                <w:lang w:val="lt-LT"/>
              </w:rPr>
              <w:t xml:space="preserve"> </w:t>
            </w:r>
            <w:r w:rsidR="00AB0D29">
              <w:rPr>
                <w:sz w:val="24"/>
                <w:szCs w:val="24"/>
                <w:lang w:val="lt-LT"/>
              </w:rPr>
              <w:t>–</w:t>
            </w:r>
            <w:r w:rsidR="009862A0">
              <w:rPr>
                <w:sz w:val="24"/>
                <w:szCs w:val="24"/>
                <w:lang w:val="lt-LT"/>
              </w:rPr>
              <w:t xml:space="preserve"> 1385,5</w:t>
            </w:r>
            <w:r w:rsidR="00AB0D29">
              <w:rPr>
                <w:sz w:val="24"/>
                <w:szCs w:val="24"/>
                <w:lang w:val="lt-LT"/>
              </w:rPr>
              <w:t>0</w:t>
            </w:r>
            <w:r w:rsidRPr="007175F4">
              <w:rPr>
                <w:sz w:val="24"/>
                <w:szCs w:val="24"/>
                <w:lang w:val="lt-LT"/>
              </w:rPr>
              <w:t xml:space="preserve"> </w:t>
            </w:r>
            <w:proofErr w:type="spellStart"/>
            <w:r w:rsidRPr="007175F4">
              <w:rPr>
                <w:sz w:val="24"/>
                <w:szCs w:val="24"/>
                <w:lang w:val="lt-LT"/>
              </w:rPr>
              <w:t>Eur</w:t>
            </w:r>
            <w:proofErr w:type="spellEnd"/>
            <w:r w:rsidR="002A0BF6" w:rsidRPr="007175F4">
              <w:rPr>
                <w:sz w:val="24"/>
                <w:szCs w:val="24"/>
                <w:lang w:val="lt-LT"/>
              </w:rPr>
              <w:t xml:space="preserve">, </w:t>
            </w:r>
            <w:proofErr w:type="spellStart"/>
            <w:r w:rsidR="00C3014F" w:rsidRPr="007175F4">
              <w:rPr>
                <w:sz w:val="24"/>
                <w:szCs w:val="24"/>
                <w:lang w:val="lt-LT"/>
              </w:rPr>
              <w:t>multisensorinės</w:t>
            </w:r>
            <w:proofErr w:type="spellEnd"/>
            <w:r w:rsidR="00C3014F" w:rsidRPr="007175F4">
              <w:rPr>
                <w:sz w:val="24"/>
                <w:szCs w:val="24"/>
                <w:lang w:val="lt-LT"/>
              </w:rPr>
              <w:t xml:space="preserve"> priemonės</w:t>
            </w:r>
            <w:r w:rsidRPr="007175F4">
              <w:rPr>
                <w:sz w:val="24"/>
                <w:szCs w:val="24"/>
                <w:lang w:val="lt-LT"/>
              </w:rPr>
              <w:t xml:space="preserve"> – </w:t>
            </w:r>
            <w:r w:rsidR="00F21538" w:rsidRPr="007175F4">
              <w:rPr>
                <w:sz w:val="24"/>
                <w:szCs w:val="24"/>
                <w:lang w:val="lt-LT"/>
              </w:rPr>
              <w:t>2000</w:t>
            </w:r>
            <w:r w:rsidR="00BF5348">
              <w:rPr>
                <w:sz w:val="24"/>
                <w:szCs w:val="24"/>
                <w:lang w:val="lt-LT"/>
              </w:rPr>
              <w:t>,00</w:t>
            </w:r>
            <w:r w:rsidRPr="007175F4">
              <w:rPr>
                <w:sz w:val="24"/>
                <w:szCs w:val="24"/>
                <w:lang w:val="lt-LT"/>
              </w:rPr>
              <w:t xml:space="preserve"> </w:t>
            </w:r>
            <w:proofErr w:type="spellStart"/>
            <w:r w:rsidRPr="007175F4">
              <w:rPr>
                <w:sz w:val="24"/>
                <w:szCs w:val="24"/>
                <w:lang w:val="lt-LT"/>
              </w:rPr>
              <w:t>Eur</w:t>
            </w:r>
            <w:proofErr w:type="spellEnd"/>
          </w:p>
        </w:tc>
        <w:tc>
          <w:tcPr>
            <w:tcW w:w="1789" w:type="dxa"/>
          </w:tcPr>
          <w:p w14:paraId="329E0BE0" w14:textId="77777777" w:rsidR="00245E08" w:rsidRPr="007175F4" w:rsidRDefault="00245E08" w:rsidP="00D1784E">
            <w:pPr>
              <w:spacing w:after="0" w:line="240" w:lineRule="auto"/>
              <w:jc w:val="both"/>
              <w:rPr>
                <w:sz w:val="24"/>
                <w:szCs w:val="24"/>
                <w:lang w:val="lt-LT"/>
              </w:rPr>
            </w:pPr>
          </w:p>
          <w:p w14:paraId="56DC5522" w14:textId="2DBD1469" w:rsidR="00686B8C" w:rsidRPr="007175F4" w:rsidRDefault="009149CC" w:rsidP="00D1784E">
            <w:pPr>
              <w:spacing w:after="0" w:line="240" w:lineRule="auto"/>
              <w:jc w:val="both"/>
              <w:rPr>
                <w:sz w:val="24"/>
                <w:szCs w:val="24"/>
                <w:lang w:val="lt-LT"/>
              </w:rPr>
            </w:pPr>
            <w:r w:rsidRPr="007175F4">
              <w:rPr>
                <w:sz w:val="24"/>
                <w:szCs w:val="24"/>
                <w:lang w:val="lt-LT"/>
              </w:rPr>
              <w:t>*</w:t>
            </w:r>
            <w:r w:rsidR="004C541E" w:rsidRPr="007175F4">
              <w:rPr>
                <w:sz w:val="24"/>
                <w:szCs w:val="24"/>
                <w:lang w:val="lt-LT"/>
              </w:rPr>
              <w:t xml:space="preserve">2020-2021 </w:t>
            </w:r>
            <w:proofErr w:type="spellStart"/>
            <w:r w:rsidR="004C541E" w:rsidRPr="007175F4">
              <w:rPr>
                <w:sz w:val="24"/>
                <w:szCs w:val="24"/>
                <w:lang w:val="lt-LT"/>
              </w:rPr>
              <w:t>m.m</w:t>
            </w:r>
            <w:proofErr w:type="spellEnd"/>
            <w:r w:rsidRPr="007175F4">
              <w:rPr>
                <w:sz w:val="24"/>
                <w:szCs w:val="24"/>
                <w:lang w:val="lt-LT"/>
              </w:rPr>
              <w:t>. -</w:t>
            </w:r>
            <w:r w:rsidR="004C541E" w:rsidRPr="007175F4">
              <w:rPr>
                <w:sz w:val="24"/>
                <w:szCs w:val="24"/>
                <w:lang w:val="lt-LT"/>
              </w:rPr>
              <w:t xml:space="preserve"> 2021 - </w:t>
            </w:r>
            <w:r w:rsidR="00F96A0E" w:rsidRPr="007175F4">
              <w:rPr>
                <w:sz w:val="24"/>
                <w:szCs w:val="24"/>
                <w:lang w:val="lt-LT"/>
              </w:rPr>
              <w:t xml:space="preserve">2022 </w:t>
            </w:r>
            <w:proofErr w:type="spellStart"/>
            <w:r w:rsidR="00F96A0E" w:rsidRPr="007175F4">
              <w:rPr>
                <w:sz w:val="24"/>
                <w:szCs w:val="24"/>
                <w:lang w:val="lt-LT"/>
              </w:rPr>
              <w:t>m.</w:t>
            </w:r>
            <w:r w:rsidR="004C541E" w:rsidRPr="007175F4">
              <w:rPr>
                <w:sz w:val="24"/>
                <w:szCs w:val="24"/>
                <w:lang w:val="lt-LT"/>
              </w:rPr>
              <w:t>m</w:t>
            </w:r>
            <w:proofErr w:type="spellEnd"/>
            <w:r w:rsidR="004C541E" w:rsidRPr="007175F4">
              <w:rPr>
                <w:sz w:val="24"/>
                <w:szCs w:val="24"/>
                <w:lang w:val="lt-LT"/>
              </w:rPr>
              <w:t>.</w:t>
            </w:r>
            <w:r w:rsidR="00DD4D63" w:rsidRPr="007175F4">
              <w:rPr>
                <w:sz w:val="24"/>
                <w:szCs w:val="24"/>
                <w:lang w:val="lt-LT"/>
              </w:rPr>
              <w:t xml:space="preserve"> </w:t>
            </w:r>
          </w:p>
          <w:p w14:paraId="7B53B1B5" w14:textId="77777777" w:rsidR="00686B8C" w:rsidRPr="007175F4" w:rsidRDefault="00686B8C" w:rsidP="00D1784E">
            <w:pPr>
              <w:spacing w:after="0" w:line="240" w:lineRule="auto"/>
              <w:jc w:val="both"/>
              <w:rPr>
                <w:sz w:val="24"/>
                <w:szCs w:val="24"/>
                <w:lang w:val="lt-LT"/>
              </w:rPr>
            </w:pPr>
          </w:p>
          <w:p w14:paraId="54D5708D" w14:textId="08A87FDA" w:rsidR="00686B8C" w:rsidRPr="007175F4" w:rsidRDefault="00686B8C" w:rsidP="00D1784E">
            <w:pPr>
              <w:spacing w:after="0" w:line="240" w:lineRule="auto"/>
              <w:jc w:val="both"/>
              <w:rPr>
                <w:sz w:val="24"/>
                <w:szCs w:val="24"/>
                <w:lang w:val="lt-LT"/>
              </w:rPr>
            </w:pPr>
          </w:p>
          <w:p w14:paraId="1B4BBE8C" w14:textId="77777777" w:rsidR="00686B8C" w:rsidRPr="007175F4" w:rsidRDefault="00686B8C" w:rsidP="00D1784E">
            <w:pPr>
              <w:spacing w:after="0" w:line="240" w:lineRule="auto"/>
              <w:jc w:val="both"/>
              <w:rPr>
                <w:sz w:val="24"/>
                <w:szCs w:val="24"/>
                <w:lang w:val="lt-LT"/>
              </w:rPr>
            </w:pPr>
          </w:p>
          <w:p w14:paraId="43D9B4DC" w14:textId="77777777" w:rsidR="00686B8C" w:rsidRPr="007175F4" w:rsidRDefault="00686B8C" w:rsidP="00D1784E">
            <w:pPr>
              <w:spacing w:after="0" w:line="240" w:lineRule="auto"/>
              <w:jc w:val="both"/>
              <w:rPr>
                <w:sz w:val="24"/>
                <w:szCs w:val="24"/>
                <w:lang w:val="lt-LT"/>
              </w:rPr>
            </w:pPr>
          </w:p>
          <w:p w14:paraId="11FC3803" w14:textId="77777777" w:rsidR="00686B8C" w:rsidRPr="007175F4" w:rsidRDefault="00686B8C" w:rsidP="00D1784E">
            <w:pPr>
              <w:spacing w:after="0" w:line="240" w:lineRule="auto"/>
              <w:jc w:val="both"/>
              <w:rPr>
                <w:sz w:val="24"/>
                <w:szCs w:val="24"/>
                <w:lang w:val="lt-LT"/>
              </w:rPr>
            </w:pPr>
          </w:p>
          <w:p w14:paraId="13FD87A3" w14:textId="77777777" w:rsidR="00686B8C" w:rsidRPr="007175F4" w:rsidRDefault="00686B8C" w:rsidP="00D1784E">
            <w:pPr>
              <w:spacing w:after="0" w:line="240" w:lineRule="auto"/>
              <w:jc w:val="both"/>
              <w:rPr>
                <w:sz w:val="24"/>
                <w:szCs w:val="24"/>
                <w:lang w:val="lt-LT"/>
              </w:rPr>
            </w:pPr>
          </w:p>
          <w:p w14:paraId="004922B4" w14:textId="77777777" w:rsidR="00686B8C" w:rsidRPr="007175F4" w:rsidRDefault="00686B8C" w:rsidP="00D1784E">
            <w:pPr>
              <w:spacing w:after="0" w:line="240" w:lineRule="auto"/>
              <w:jc w:val="both"/>
              <w:rPr>
                <w:sz w:val="24"/>
                <w:szCs w:val="24"/>
                <w:lang w:val="lt-LT"/>
              </w:rPr>
            </w:pPr>
          </w:p>
          <w:p w14:paraId="10C5067F" w14:textId="77777777" w:rsidR="00686B8C" w:rsidRPr="007175F4" w:rsidRDefault="00686B8C" w:rsidP="00D1784E">
            <w:pPr>
              <w:spacing w:after="0" w:line="240" w:lineRule="auto"/>
              <w:jc w:val="both"/>
              <w:rPr>
                <w:sz w:val="24"/>
                <w:szCs w:val="24"/>
                <w:lang w:val="lt-LT"/>
              </w:rPr>
            </w:pPr>
          </w:p>
          <w:p w14:paraId="7196E4F7" w14:textId="77777777" w:rsidR="00686B8C" w:rsidRPr="007175F4" w:rsidRDefault="00686B8C" w:rsidP="00D1784E">
            <w:pPr>
              <w:spacing w:after="0" w:line="240" w:lineRule="auto"/>
              <w:jc w:val="both"/>
              <w:rPr>
                <w:sz w:val="24"/>
                <w:szCs w:val="24"/>
                <w:lang w:val="lt-LT"/>
              </w:rPr>
            </w:pPr>
          </w:p>
          <w:p w14:paraId="51AC0869" w14:textId="77777777" w:rsidR="00686B8C" w:rsidRPr="007175F4" w:rsidRDefault="00686B8C" w:rsidP="00D1784E">
            <w:pPr>
              <w:spacing w:after="0" w:line="240" w:lineRule="auto"/>
              <w:jc w:val="both"/>
              <w:rPr>
                <w:sz w:val="24"/>
                <w:szCs w:val="24"/>
                <w:lang w:val="lt-LT"/>
              </w:rPr>
            </w:pPr>
          </w:p>
          <w:p w14:paraId="58D038C5" w14:textId="77777777" w:rsidR="009C6A2C" w:rsidRPr="007175F4" w:rsidRDefault="009C6A2C" w:rsidP="00D1784E">
            <w:pPr>
              <w:spacing w:after="0" w:line="240" w:lineRule="auto"/>
              <w:jc w:val="both"/>
              <w:rPr>
                <w:sz w:val="24"/>
                <w:szCs w:val="24"/>
                <w:lang w:val="lt-LT"/>
              </w:rPr>
            </w:pPr>
          </w:p>
          <w:p w14:paraId="471ED42E" w14:textId="77777777" w:rsidR="009C6A2C" w:rsidRPr="007175F4" w:rsidRDefault="009C6A2C" w:rsidP="00D1784E">
            <w:pPr>
              <w:spacing w:after="0" w:line="240" w:lineRule="auto"/>
              <w:jc w:val="both"/>
              <w:rPr>
                <w:sz w:val="24"/>
                <w:szCs w:val="24"/>
                <w:lang w:val="lt-LT"/>
              </w:rPr>
            </w:pPr>
          </w:p>
          <w:p w14:paraId="5A43E3E6" w14:textId="77777777" w:rsidR="009149CC" w:rsidRPr="007175F4" w:rsidRDefault="009149CC" w:rsidP="00D1784E">
            <w:pPr>
              <w:spacing w:after="0" w:line="240" w:lineRule="auto"/>
              <w:jc w:val="both"/>
              <w:rPr>
                <w:sz w:val="24"/>
                <w:szCs w:val="24"/>
                <w:lang w:val="lt-LT"/>
              </w:rPr>
            </w:pPr>
          </w:p>
          <w:p w14:paraId="5C433A7B" w14:textId="77777777" w:rsidR="009149CC" w:rsidRPr="007175F4" w:rsidRDefault="009149CC" w:rsidP="00D1784E">
            <w:pPr>
              <w:spacing w:after="0" w:line="240" w:lineRule="auto"/>
              <w:jc w:val="both"/>
              <w:rPr>
                <w:sz w:val="24"/>
                <w:szCs w:val="24"/>
                <w:lang w:val="lt-LT"/>
              </w:rPr>
            </w:pPr>
          </w:p>
          <w:p w14:paraId="1A27628B" w14:textId="77777777" w:rsidR="009149CC" w:rsidRPr="007175F4" w:rsidRDefault="009149CC" w:rsidP="00D1784E">
            <w:pPr>
              <w:spacing w:after="0" w:line="240" w:lineRule="auto"/>
              <w:jc w:val="both"/>
              <w:rPr>
                <w:sz w:val="24"/>
                <w:szCs w:val="24"/>
                <w:lang w:val="lt-LT"/>
              </w:rPr>
            </w:pPr>
          </w:p>
          <w:p w14:paraId="3CFE45CF" w14:textId="5B49F0AA" w:rsidR="00686B8C" w:rsidRPr="007175F4" w:rsidRDefault="004C541E" w:rsidP="00D1784E">
            <w:pPr>
              <w:spacing w:after="0" w:line="240" w:lineRule="auto"/>
              <w:jc w:val="both"/>
              <w:rPr>
                <w:sz w:val="24"/>
                <w:szCs w:val="24"/>
                <w:lang w:val="lt-LT"/>
              </w:rPr>
            </w:pPr>
            <w:r w:rsidRPr="007175F4">
              <w:rPr>
                <w:sz w:val="24"/>
                <w:szCs w:val="24"/>
                <w:lang w:val="lt-LT"/>
              </w:rPr>
              <w:t>*</w:t>
            </w:r>
            <w:r w:rsidR="00686B8C" w:rsidRPr="007175F4">
              <w:rPr>
                <w:sz w:val="24"/>
                <w:szCs w:val="24"/>
                <w:lang w:val="lt-LT"/>
              </w:rPr>
              <w:t>20</w:t>
            </w:r>
            <w:r w:rsidR="000606BA" w:rsidRPr="007175F4">
              <w:rPr>
                <w:sz w:val="24"/>
                <w:szCs w:val="24"/>
                <w:lang w:val="lt-LT"/>
              </w:rPr>
              <w:t>21</w:t>
            </w:r>
            <w:r w:rsidRPr="007175F4">
              <w:rPr>
                <w:sz w:val="24"/>
                <w:szCs w:val="24"/>
                <w:lang w:val="lt-LT"/>
              </w:rPr>
              <w:t xml:space="preserve"> m.</w:t>
            </w:r>
            <w:r w:rsidR="000606BA" w:rsidRPr="007175F4">
              <w:rPr>
                <w:sz w:val="24"/>
                <w:szCs w:val="24"/>
                <w:lang w:val="lt-LT"/>
              </w:rPr>
              <w:t xml:space="preserve"> </w:t>
            </w:r>
            <w:r w:rsidR="00F94B87" w:rsidRPr="007175F4">
              <w:rPr>
                <w:sz w:val="24"/>
                <w:szCs w:val="24"/>
                <w:lang w:val="lt-LT"/>
              </w:rPr>
              <w:t xml:space="preserve">III </w:t>
            </w:r>
            <w:proofErr w:type="spellStart"/>
            <w:r w:rsidR="00F94B87" w:rsidRPr="007175F4">
              <w:rPr>
                <w:sz w:val="24"/>
                <w:szCs w:val="24"/>
                <w:lang w:val="lt-LT"/>
              </w:rPr>
              <w:t>ketv</w:t>
            </w:r>
            <w:proofErr w:type="spellEnd"/>
            <w:r w:rsidR="00F94B87" w:rsidRPr="007175F4">
              <w:rPr>
                <w:sz w:val="24"/>
                <w:szCs w:val="24"/>
                <w:lang w:val="lt-LT"/>
              </w:rPr>
              <w:t>.</w:t>
            </w:r>
          </w:p>
          <w:p w14:paraId="296F4640" w14:textId="77777777" w:rsidR="00DD4D63" w:rsidRPr="007175F4" w:rsidRDefault="00DD4D63" w:rsidP="00D1784E">
            <w:pPr>
              <w:spacing w:after="0" w:line="240" w:lineRule="auto"/>
              <w:jc w:val="both"/>
              <w:rPr>
                <w:sz w:val="24"/>
                <w:szCs w:val="24"/>
                <w:lang w:val="lt-LT"/>
              </w:rPr>
            </w:pPr>
          </w:p>
          <w:p w14:paraId="2E1DBD25" w14:textId="77777777" w:rsidR="00112A5F" w:rsidRPr="007175F4" w:rsidRDefault="00112A5F" w:rsidP="00D1784E">
            <w:pPr>
              <w:spacing w:after="0" w:line="240" w:lineRule="auto"/>
              <w:jc w:val="both"/>
              <w:rPr>
                <w:sz w:val="24"/>
                <w:szCs w:val="24"/>
                <w:lang w:val="lt-LT"/>
              </w:rPr>
            </w:pPr>
          </w:p>
          <w:p w14:paraId="7508A282" w14:textId="75E5ABDC" w:rsidR="00112A5F" w:rsidRPr="007175F4" w:rsidRDefault="00112A5F" w:rsidP="00D1784E">
            <w:pPr>
              <w:spacing w:after="0" w:line="240" w:lineRule="auto"/>
              <w:jc w:val="both"/>
              <w:rPr>
                <w:sz w:val="24"/>
                <w:szCs w:val="24"/>
                <w:lang w:val="lt-LT"/>
              </w:rPr>
            </w:pPr>
          </w:p>
        </w:tc>
      </w:tr>
      <w:tr w:rsidR="002A0BF6" w:rsidRPr="007175F4" w14:paraId="7E4E2E21" w14:textId="77777777" w:rsidTr="00AB0D29">
        <w:trPr>
          <w:trHeight w:val="144"/>
        </w:trPr>
        <w:tc>
          <w:tcPr>
            <w:tcW w:w="1951" w:type="dxa"/>
          </w:tcPr>
          <w:p w14:paraId="6AD4DFF6" w14:textId="1EFA022D" w:rsidR="002A0BF6" w:rsidRPr="007175F4" w:rsidRDefault="002A0BF6" w:rsidP="00D1784E">
            <w:pPr>
              <w:pStyle w:val="Sraopastraipa"/>
              <w:numPr>
                <w:ilvl w:val="1"/>
                <w:numId w:val="1"/>
              </w:numPr>
              <w:tabs>
                <w:tab w:val="left" w:pos="454"/>
              </w:tabs>
              <w:ind w:left="0" w:firstLine="0"/>
              <w:jc w:val="both"/>
              <w:rPr>
                <w:rFonts w:ascii="Times New Roman" w:hAnsi="Times New Roman"/>
                <w:szCs w:val="24"/>
                <w:lang w:val="lt-LT"/>
              </w:rPr>
            </w:pPr>
            <w:r w:rsidRPr="007175F4">
              <w:rPr>
                <w:rFonts w:ascii="Times New Roman" w:hAnsi="Times New Roman"/>
                <w:szCs w:val="24"/>
                <w:lang w:val="lt-LT"/>
              </w:rPr>
              <w:lastRenderedPageBreak/>
              <w:t xml:space="preserve">Vidinio projekto „Renkuosi mokytis“ vykdymas 5-7 klasėse </w:t>
            </w:r>
          </w:p>
        </w:tc>
        <w:tc>
          <w:tcPr>
            <w:tcW w:w="3827" w:type="dxa"/>
          </w:tcPr>
          <w:p w14:paraId="03A0DDA7" w14:textId="77777777" w:rsidR="002A0BF6" w:rsidRPr="007175F4" w:rsidRDefault="002A0BF6" w:rsidP="002A0BF6">
            <w:pPr>
              <w:pStyle w:val="Sraopastraipa"/>
              <w:numPr>
                <w:ilvl w:val="0"/>
                <w:numId w:val="3"/>
              </w:numPr>
              <w:tabs>
                <w:tab w:val="left" w:pos="311"/>
              </w:tabs>
              <w:ind w:left="27" w:firstLine="0"/>
              <w:jc w:val="both"/>
              <w:rPr>
                <w:rFonts w:ascii="Times New Roman" w:hAnsi="Times New Roman"/>
                <w:szCs w:val="24"/>
                <w:lang w:val="lt-LT"/>
              </w:rPr>
            </w:pPr>
            <w:r w:rsidRPr="007175F4">
              <w:rPr>
                <w:rFonts w:ascii="Times New Roman" w:hAnsi="Times New Roman"/>
                <w:szCs w:val="24"/>
                <w:lang w:val="lt-LT"/>
              </w:rPr>
              <w:t xml:space="preserve">25 proc. metinių pamokų 5 klasėse ir 50 proc. metinių pamokų 6-7 klasėse teikiamos bent dviejų lygių užduotys. </w:t>
            </w:r>
          </w:p>
          <w:p w14:paraId="0F2487C6" w14:textId="29AC271A" w:rsidR="002A0BF6" w:rsidRPr="007175F4" w:rsidRDefault="002A0BF6" w:rsidP="00245E08">
            <w:pPr>
              <w:pStyle w:val="Sraopastraipa"/>
              <w:numPr>
                <w:ilvl w:val="0"/>
                <w:numId w:val="3"/>
              </w:numPr>
              <w:tabs>
                <w:tab w:val="left" w:pos="311"/>
              </w:tabs>
              <w:ind w:left="0" w:firstLine="27"/>
              <w:jc w:val="both"/>
              <w:rPr>
                <w:rFonts w:ascii="Times New Roman" w:eastAsia="Calibri" w:hAnsi="Times New Roman"/>
                <w:szCs w:val="24"/>
                <w:lang w:val="lt-LT"/>
              </w:rPr>
            </w:pPr>
            <w:r w:rsidRPr="007175F4">
              <w:rPr>
                <w:rFonts w:ascii="Times New Roman" w:eastAsia="Calibri" w:hAnsi="Times New Roman"/>
                <w:szCs w:val="24"/>
                <w:lang w:val="lt-LT"/>
              </w:rPr>
              <w:t xml:space="preserve">Kiekvienam mokomajam dalykui per metus parengta ne mažiau kaip po 10  proc. </w:t>
            </w:r>
            <w:r w:rsidR="00DD4D63" w:rsidRPr="007175F4">
              <w:rPr>
                <w:rFonts w:ascii="Times New Roman" w:eastAsia="Calibri" w:hAnsi="Times New Roman"/>
                <w:szCs w:val="24"/>
                <w:lang w:val="lt-LT"/>
              </w:rPr>
              <w:t xml:space="preserve">metinių </w:t>
            </w:r>
            <w:r w:rsidRPr="007175F4">
              <w:rPr>
                <w:rFonts w:ascii="Times New Roman" w:eastAsia="Calibri" w:hAnsi="Times New Roman"/>
                <w:szCs w:val="24"/>
                <w:lang w:val="lt-LT"/>
              </w:rPr>
              <w:t xml:space="preserve">pamokų skaičiaus skaitmeninių bent dviejų lygių užduočių komplektų suplanuotiems   atsiskaitomiesiems darbams. </w:t>
            </w:r>
          </w:p>
        </w:tc>
        <w:tc>
          <w:tcPr>
            <w:tcW w:w="4423" w:type="dxa"/>
            <w:vMerge/>
          </w:tcPr>
          <w:p w14:paraId="0779768C" w14:textId="77777777" w:rsidR="002A0BF6" w:rsidRPr="007175F4" w:rsidRDefault="002A0BF6" w:rsidP="00D1784E">
            <w:pPr>
              <w:spacing w:after="0" w:line="240" w:lineRule="auto"/>
              <w:jc w:val="both"/>
              <w:rPr>
                <w:sz w:val="24"/>
                <w:szCs w:val="24"/>
                <w:lang w:val="lt-LT"/>
              </w:rPr>
            </w:pPr>
          </w:p>
        </w:tc>
        <w:tc>
          <w:tcPr>
            <w:tcW w:w="2835" w:type="dxa"/>
          </w:tcPr>
          <w:p w14:paraId="0364438C" w14:textId="77777777" w:rsidR="005C5729" w:rsidRPr="007175F4" w:rsidRDefault="005C5729" w:rsidP="00DD4D63">
            <w:pPr>
              <w:spacing w:after="0" w:line="240" w:lineRule="auto"/>
              <w:jc w:val="both"/>
              <w:rPr>
                <w:sz w:val="24"/>
                <w:szCs w:val="24"/>
                <w:lang w:val="lt-LT"/>
              </w:rPr>
            </w:pPr>
          </w:p>
          <w:p w14:paraId="3864D39E" w14:textId="127582B8" w:rsidR="00DD4D63" w:rsidRPr="007175F4" w:rsidRDefault="00F21538" w:rsidP="00DD4D63">
            <w:pPr>
              <w:spacing w:after="0" w:line="240" w:lineRule="auto"/>
              <w:jc w:val="both"/>
              <w:rPr>
                <w:sz w:val="24"/>
                <w:szCs w:val="24"/>
                <w:lang w:val="lt-LT"/>
              </w:rPr>
            </w:pPr>
            <w:r w:rsidRPr="007175F4">
              <w:rPr>
                <w:sz w:val="24"/>
                <w:szCs w:val="24"/>
                <w:lang w:val="lt-LT"/>
              </w:rPr>
              <w:t>*</w:t>
            </w:r>
            <w:r w:rsidR="009149CC" w:rsidRPr="007175F4">
              <w:rPr>
                <w:sz w:val="24"/>
                <w:szCs w:val="24"/>
                <w:lang w:val="lt-LT"/>
              </w:rPr>
              <w:t>DU mokytojams už užduočių rengimą</w:t>
            </w:r>
            <w:r w:rsidR="005933E1" w:rsidRPr="007175F4">
              <w:rPr>
                <w:sz w:val="24"/>
                <w:szCs w:val="24"/>
                <w:lang w:val="lt-LT"/>
              </w:rPr>
              <w:t xml:space="preserve"> </w:t>
            </w:r>
            <w:r w:rsidR="0093530C" w:rsidRPr="007175F4">
              <w:rPr>
                <w:sz w:val="24"/>
                <w:szCs w:val="24"/>
                <w:lang w:val="lt-LT"/>
              </w:rPr>
              <w:t xml:space="preserve"> </w:t>
            </w:r>
            <w:r w:rsidR="003246B8" w:rsidRPr="007175F4">
              <w:rPr>
                <w:sz w:val="24"/>
                <w:szCs w:val="24"/>
                <w:lang w:val="lt-LT"/>
              </w:rPr>
              <w:t>26</w:t>
            </w:r>
            <w:r w:rsidR="00DD4D63" w:rsidRPr="007175F4">
              <w:rPr>
                <w:sz w:val="24"/>
                <w:szCs w:val="24"/>
                <w:lang w:val="lt-LT"/>
              </w:rPr>
              <w:t>00</w:t>
            </w:r>
            <w:r w:rsidR="00BF5348">
              <w:rPr>
                <w:sz w:val="24"/>
                <w:szCs w:val="24"/>
                <w:lang w:val="lt-LT"/>
              </w:rPr>
              <w:t>,00</w:t>
            </w:r>
            <w:r w:rsidR="00DD4D63" w:rsidRPr="007175F4">
              <w:rPr>
                <w:sz w:val="24"/>
                <w:szCs w:val="24"/>
                <w:lang w:val="lt-LT"/>
              </w:rPr>
              <w:t xml:space="preserve"> </w:t>
            </w:r>
            <w:proofErr w:type="spellStart"/>
            <w:r w:rsidR="00DD4D63" w:rsidRPr="007175F4">
              <w:rPr>
                <w:sz w:val="24"/>
                <w:szCs w:val="24"/>
                <w:lang w:val="lt-LT"/>
              </w:rPr>
              <w:t>Eur</w:t>
            </w:r>
            <w:proofErr w:type="spellEnd"/>
            <w:r w:rsidR="0093530C" w:rsidRPr="007175F4">
              <w:rPr>
                <w:sz w:val="24"/>
                <w:szCs w:val="24"/>
                <w:lang w:val="lt-LT"/>
              </w:rPr>
              <w:t xml:space="preserve"> už 260 užduočių komplektų mokslo metams. Viso </w:t>
            </w:r>
            <w:r w:rsidR="005457EC">
              <w:rPr>
                <w:sz w:val="24"/>
                <w:szCs w:val="24"/>
                <w:lang w:val="lt-LT"/>
              </w:rPr>
              <w:t xml:space="preserve">5275,4 </w:t>
            </w:r>
            <w:proofErr w:type="spellStart"/>
            <w:r w:rsidR="005457EC">
              <w:rPr>
                <w:sz w:val="24"/>
                <w:szCs w:val="24"/>
                <w:lang w:val="lt-LT"/>
              </w:rPr>
              <w:t>Eur</w:t>
            </w:r>
            <w:proofErr w:type="spellEnd"/>
            <w:r w:rsidR="005457EC">
              <w:rPr>
                <w:sz w:val="24"/>
                <w:szCs w:val="24"/>
                <w:lang w:val="lt-LT"/>
              </w:rPr>
              <w:t xml:space="preserve"> (DU - </w:t>
            </w:r>
            <w:r w:rsidR="0093530C" w:rsidRPr="007175F4">
              <w:rPr>
                <w:sz w:val="24"/>
                <w:szCs w:val="24"/>
                <w:lang w:val="lt-LT"/>
              </w:rPr>
              <w:t>5200</w:t>
            </w:r>
            <w:r w:rsidR="00BF5348">
              <w:rPr>
                <w:sz w:val="24"/>
                <w:szCs w:val="24"/>
                <w:lang w:val="lt-LT"/>
              </w:rPr>
              <w:t>,00</w:t>
            </w:r>
            <w:r w:rsidR="0093530C" w:rsidRPr="007175F4">
              <w:rPr>
                <w:sz w:val="24"/>
                <w:szCs w:val="24"/>
                <w:lang w:val="lt-LT"/>
              </w:rPr>
              <w:t xml:space="preserve"> </w:t>
            </w:r>
            <w:proofErr w:type="spellStart"/>
            <w:r w:rsidR="0093530C" w:rsidRPr="007175F4">
              <w:rPr>
                <w:sz w:val="24"/>
                <w:szCs w:val="24"/>
                <w:lang w:val="lt-LT"/>
              </w:rPr>
              <w:t>Eur</w:t>
            </w:r>
            <w:proofErr w:type="spellEnd"/>
            <w:r w:rsidR="005457EC">
              <w:rPr>
                <w:sz w:val="24"/>
                <w:szCs w:val="24"/>
                <w:lang w:val="lt-LT"/>
              </w:rPr>
              <w:t xml:space="preserve">, SD – 75,4 </w:t>
            </w:r>
            <w:proofErr w:type="spellStart"/>
            <w:r w:rsidR="005457EC">
              <w:rPr>
                <w:sz w:val="24"/>
                <w:szCs w:val="24"/>
                <w:lang w:val="lt-LT"/>
              </w:rPr>
              <w:t>Eur</w:t>
            </w:r>
            <w:proofErr w:type="spellEnd"/>
            <w:r w:rsidR="005457EC">
              <w:rPr>
                <w:sz w:val="24"/>
                <w:szCs w:val="24"/>
                <w:lang w:val="lt-LT"/>
              </w:rPr>
              <w:t>)</w:t>
            </w:r>
          </w:p>
          <w:p w14:paraId="0978658F" w14:textId="77777777" w:rsidR="002A0BF6" w:rsidRPr="007175F4" w:rsidRDefault="002A0BF6" w:rsidP="00D1784E">
            <w:pPr>
              <w:spacing w:after="0" w:line="240" w:lineRule="auto"/>
              <w:jc w:val="both"/>
              <w:rPr>
                <w:sz w:val="24"/>
                <w:szCs w:val="24"/>
                <w:lang w:val="lt-LT"/>
              </w:rPr>
            </w:pPr>
          </w:p>
          <w:p w14:paraId="74E62F3F" w14:textId="77777777" w:rsidR="00DD4D63" w:rsidRPr="007175F4" w:rsidRDefault="00DD4D63" w:rsidP="00D1784E">
            <w:pPr>
              <w:spacing w:after="0" w:line="240" w:lineRule="auto"/>
              <w:jc w:val="both"/>
              <w:rPr>
                <w:sz w:val="24"/>
                <w:szCs w:val="24"/>
                <w:lang w:val="lt-LT"/>
              </w:rPr>
            </w:pPr>
          </w:p>
          <w:p w14:paraId="00B0507C" w14:textId="49EAFEB3" w:rsidR="00DD4D63" w:rsidRPr="007175F4" w:rsidRDefault="00DD4D63" w:rsidP="00D1784E">
            <w:pPr>
              <w:spacing w:after="0" w:line="240" w:lineRule="auto"/>
              <w:jc w:val="both"/>
              <w:rPr>
                <w:sz w:val="24"/>
                <w:szCs w:val="24"/>
                <w:lang w:val="lt-LT"/>
              </w:rPr>
            </w:pPr>
          </w:p>
        </w:tc>
        <w:tc>
          <w:tcPr>
            <w:tcW w:w="1789" w:type="dxa"/>
          </w:tcPr>
          <w:p w14:paraId="078A0A71" w14:textId="77777777" w:rsidR="00F94B87" w:rsidRPr="007175F4" w:rsidRDefault="00F94B87" w:rsidP="003A0E03">
            <w:pPr>
              <w:spacing w:after="0" w:line="240" w:lineRule="auto"/>
              <w:jc w:val="both"/>
              <w:rPr>
                <w:sz w:val="24"/>
                <w:szCs w:val="24"/>
                <w:lang w:val="lt-LT"/>
              </w:rPr>
            </w:pPr>
          </w:p>
          <w:p w14:paraId="624F4A73" w14:textId="33D31D0F" w:rsidR="003A0E03" w:rsidRPr="007175F4" w:rsidRDefault="004C541E" w:rsidP="003A0E03">
            <w:pPr>
              <w:spacing w:after="0" w:line="240" w:lineRule="auto"/>
              <w:jc w:val="both"/>
              <w:rPr>
                <w:sz w:val="24"/>
                <w:szCs w:val="24"/>
                <w:lang w:val="lt-LT"/>
              </w:rPr>
            </w:pPr>
            <w:r w:rsidRPr="007175F4">
              <w:rPr>
                <w:sz w:val="24"/>
                <w:szCs w:val="24"/>
                <w:lang w:val="lt-LT"/>
              </w:rPr>
              <w:t>*</w:t>
            </w:r>
            <w:r w:rsidR="00DF43CC" w:rsidRPr="007175F4">
              <w:rPr>
                <w:sz w:val="24"/>
                <w:szCs w:val="24"/>
                <w:lang w:val="lt-LT"/>
              </w:rPr>
              <w:t>2020-2021</w:t>
            </w:r>
            <w:r w:rsidR="003A0E03" w:rsidRPr="007175F4">
              <w:rPr>
                <w:sz w:val="24"/>
                <w:szCs w:val="24"/>
                <w:lang w:val="lt-LT"/>
              </w:rPr>
              <w:t xml:space="preserve"> </w:t>
            </w:r>
            <w:proofErr w:type="spellStart"/>
            <w:r w:rsidR="003A0E03" w:rsidRPr="007175F4">
              <w:rPr>
                <w:sz w:val="24"/>
                <w:szCs w:val="24"/>
                <w:lang w:val="lt-LT"/>
              </w:rPr>
              <w:t>m.m</w:t>
            </w:r>
            <w:proofErr w:type="spellEnd"/>
            <w:r w:rsidR="003A0E03" w:rsidRPr="007175F4">
              <w:rPr>
                <w:sz w:val="24"/>
                <w:szCs w:val="24"/>
                <w:lang w:val="lt-LT"/>
              </w:rPr>
              <w:t xml:space="preserve">. </w:t>
            </w:r>
            <w:r w:rsidR="0093530C" w:rsidRPr="007175F4">
              <w:rPr>
                <w:sz w:val="24"/>
                <w:szCs w:val="24"/>
                <w:lang w:val="lt-LT"/>
              </w:rPr>
              <w:t>-</w:t>
            </w:r>
          </w:p>
          <w:p w14:paraId="070C4F63" w14:textId="730E4EB8" w:rsidR="002A0BF6" w:rsidRPr="007175F4" w:rsidRDefault="003A0E03" w:rsidP="003A0E03">
            <w:pPr>
              <w:spacing w:after="0" w:line="240" w:lineRule="auto"/>
              <w:jc w:val="both"/>
              <w:rPr>
                <w:sz w:val="24"/>
                <w:szCs w:val="24"/>
                <w:lang w:val="lt-LT"/>
              </w:rPr>
            </w:pPr>
            <w:r w:rsidRPr="007175F4">
              <w:rPr>
                <w:sz w:val="24"/>
                <w:szCs w:val="24"/>
                <w:lang w:val="lt-LT"/>
              </w:rPr>
              <w:t xml:space="preserve">2021-2022 </w:t>
            </w:r>
            <w:proofErr w:type="spellStart"/>
            <w:r w:rsidRPr="007175F4">
              <w:rPr>
                <w:sz w:val="24"/>
                <w:szCs w:val="24"/>
                <w:lang w:val="lt-LT"/>
              </w:rPr>
              <w:t>m.m</w:t>
            </w:r>
            <w:proofErr w:type="spellEnd"/>
            <w:r w:rsidRPr="007175F4">
              <w:rPr>
                <w:sz w:val="24"/>
                <w:szCs w:val="24"/>
                <w:lang w:val="lt-LT"/>
              </w:rPr>
              <w:t xml:space="preserve">. </w:t>
            </w:r>
          </w:p>
        </w:tc>
      </w:tr>
      <w:tr w:rsidR="002A0BF6" w:rsidRPr="00D86DD4" w14:paraId="07CCEEF5" w14:textId="77777777" w:rsidTr="00AB0D29">
        <w:trPr>
          <w:trHeight w:val="1002"/>
        </w:trPr>
        <w:tc>
          <w:tcPr>
            <w:tcW w:w="1951" w:type="dxa"/>
          </w:tcPr>
          <w:p w14:paraId="184C90EE" w14:textId="52F30581" w:rsidR="002A0BF6" w:rsidRPr="007175F4" w:rsidRDefault="000606BA" w:rsidP="000606BA">
            <w:pPr>
              <w:pStyle w:val="Sraopastraipa"/>
              <w:numPr>
                <w:ilvl w:val="1"/>
                <w:numId w:val="1"/>
              </w:numPr>
              <w:tabs>
                <w:tab w:val="left" w:pos="454"/>
              </w:tabs>
              <w:ind w:left="0" w:firstLine="0"/>
              <w:jc w:val="both"/>
              <w:rPr>
                <w:rFonts w:ascii="Times New Roman" w:hAnsi="Times New Roman"/>
                <w:szCs w:val="24"/>
                <w:lang w:val="lt-LT"/>
              </w:rPr>
            </w:pPr>
            <w:r w:rsidRPr="007175F4">
              <w:rPr>
                <w:rFonts w:ascii="Times New Roman" w:hAnsi="Times New Roman"/>
                <w:szCs w:val="24"/>
                <w:lang w:val="lt-LT"/>
              </w:rPr>
              <w:t>Programos „Galimybių akademija</w:t>
            </w:r>
            <w:r w:rsidR="001B3B97" w:rsidRPr="007175F4">
              <w:rPr>
                <w:rFonts w:ascii="Times New Roman" w:hAnsi="Times New Roman"/>
                <w:szCs w:val="24"/>
                <w:lang w:val="lt-LT"/>
              </w:rPr>
              <w:t>“ parengimas ir įgyvendinimas</w:t>
            </w:r>
          </w:p>
        </w:tc>
        <w:tc>
          <w:tcPr>
            <w:tcW w:w="3827" w:type="dxa"/>
          </w:tcPr>
          <w:p w14:paraId="7E6F8639" w14:textId="53280AE4" w:rsidR="001A2E92" w:rsidRPr="007175F4" w:rsidRDefault="0093530C" w:rsidP="002A0BF6">
            <w:pPr>
              <w:pStyle w:val="Sraopastraipa"/>
              <w:numPr>
                <w:ilvl w:val="0"/>
                <w:numId w:val="4"/>
              </w:numPr>
              <w:tabs>
                <w:tab w:val="left" w:pos="452"/>
              </w:tabs>
              <w:ind w:left="27" w:firstLine="142"/>
              <w:jc w:val="both"/>
              <w:rPr>
                <w:rFonts w:ascii="Times New Roman" w:hAnsi="Times New Roman"/>
                <w:szCs w:val="24"/>
                <w:lang w:val="lt-LT"/>
              </w:rPr>
            </w:pPr>
            <w:r w:rsidRPr="007175F4">
              <w:rPr>
                <w:rFonts w:ascii="Times New Roman" w:hAnsi="Times New Roman"/>
                <w:szCs w:val="24"/>
                <w:lang w:val="lt-LT"/>
              </w:rPr>
              <w:t xml:space="preserve">Įrengta kompiuterių ir išmanioji klasė Galimybių akademijos veiklai. </w:t>
            </w:r>
          </w:p>
          <w:p w14:paraId="4C60A9BE" w14:textId="2D25FB14" w:rsidR="002A0BF6" w:rsidRPr="007175F4" w:rsidRDefault="00FE1D91" w:rsidP="002A0BF6">
            <w:pPr>
              <w:pStyle w:val="Sraopastraipa"/>
              <w:numPr>
                <w:ilvl w:val="0"/>
                <w:numId w:val="4"/>
              </w:numPr>
              <w:tabs>
                <w:tab w:val="left" w:pos="452"/>
              </w:tabs>
              <w:ind w:left="27" w:firstLine="142"/>
              <w:jc w:val="both"/>
              <w:rPr>
                <w:rFonts w:ascii="Times New Roman" w:hAnsi="Times New Roman"/>
                <w:szCs w:val="24"/>
                <w:lang w:val="lt-LT"/>
              </w:rPr>
            </w:pPr>
            <w:r w:rsidRPr="007175F4">
              <w:rPr>
                <w:rFonts w:ascii="Times New Roman" w:hAnsi="Times New Roman"/>
                <w:szCs w:val="24"/>
                <w:lang w:val="lt-LT"/>
              </w:rPr>
              <w:t>Įgyvendinamos</w:t>
            </w:r>
            <w:r w:rsidR="00884898" w:rsidRPr="007175F4">
              <w:rPr>
                <w:rFonts w:ascii="Times New Roman" w:hAnsi="Times New Roman"/>
                <w:szCs w:val="24"/>
                <w:lang w:val="lt-LT"/>
              </w:rPr>
              <w:t xml:space="preserve"> moksl</w:t>
            </w:r>
            <w:r w:rsidR="002A0BF6" w:rsidRPr="007175F4">
              <w:rPr>
                <w:rFonts w:ascii="Times New Roman" w:hAnsi="Times New Roman"/>
                <w:szCs w:val="24"/>
                <w:lang w:val="lt-LT"/>
              </w:rPr>
              <w:t xml:space="preserve">o populiarinimo </w:t>
            </w:r>
            <w:r w:rsidRPr="007175F4">
              <w:rPr>
                <w:rFonts w:ascii="Times New Roman" w:hAnsi="Times New Roman"/>
                <w:szCs w:val="24"/>
                <w:lang w:val="lt-LT"/>
              </w:rPr>
              <w:t>programos</w:t>
            </w:r>
            <w:r w:rsidR="002A0BF6" w:rsidRPr="007175F4">
              <w:rPr>
                <w:rFonts w:ascii="Times New Roman" w:hAnsi="Times New Roman"/>
                <w:szCs w:val="24"/>
                <w:lang w:val="lt-LT"/>
              </w:rPr>
              <w:t xml:space="preserve"> gabiesiems (I*EARN</w:t>
            </w:r>
            <w:r w:rsidR="0093530C" w:rsidRPr="007175F4">
              <w:rPr>
                <w:rFonts w:ascii="Times New Roman" w:hAnsi="Times New Roman"/>
                <w:szCs w:val="24"/>
                <w:lang w:val="lt-LT"/>
              </w:rPr>
              <w:t xml:space="preserve"> klubo</w:t>
            </w:r>
            <w:r w:rsidR="002A0BF6" w:rsidRPr="007175F4">
              <w:rPr>
                <w:rFonts w:ascii="Times New Roman" w:hAnsi="Times New Roman"/>
                <w:szCs w:val="24"/>
                <w:lang w:val="lt-LT"/>
              </w:rPr>
              <w:t xml:space="preserve">, JPM, jaunųjų </w:t>
            </w:r>
            <w:r w:rsidR="002A0BF6" w:rsidRPr="007175F4">
              <w:rPr>
                <w:rFonts w:ascii="Times New Roman" w:hAnsi="Times New Roman"/>
                <w:szCs w:val="24"/>
                <w:lang w:val="lt-LT"/>
              </w:rPr>
              <w:lastRenderedPageBreak/>
              <w:t>gamtininkų, m</w:t>
            </w:r>
            <w:r w:rsidR="00C0116D" w:rsidRPr="007175F4">
              <w:rPr>
                <w:rFonts w:ascii="Times New Roman" w:hAnsi="Times New Roman"/>
                <w:szCs w:val="24"/>
                <w:lang w:val="lt-LT"/>
              </w:rPr>
              <w:t>atemat</w:t>
            </w:r>
            <w:r w:rsidR="0093530C" w:rsidRPr="007175F4">
              <w:rPr>
                <w:rFonts w:ascii="Times New Roman" w:hAnsi="Times New Roman"/>
                <w:szCs w:val="24"/>
                <w:lang w:val="lt-LT"/>
              </w:rPr>
              <w:t>ikos, kalbų, technologijų ir kt.</w:t>
            </w:r>
            <w:r w:rsidRPr="007175F4">
              <w:rPr>
                <w:rFonts w:ascii="Times New Roman" w:hAnsi="Times New Roman"/>
                <w:szCs w:val="24"/>
                <w:lang w:val="lt-LT"/>
              </w:rPr>
              <w:t>)</w:t>
            </w:r>
            <w:r w:rsidR="002A0BF6" w:rsidRPr="007175F4">
              <w:rPr>
                <w:rFonts w:ascii="Times New Roman" w:hAnsi="Times New Roman"/>
                <w:szCs w:val="24"/>
                <w:lang w:val="lt-LT"/>
              </w:rPr>
              <w:t xml:space="preserve">. </w:t>
            </w:r>
          </w:p>
          <w:p w14:paraId="335CA91A" w14:textId="6B3B8C6E" w:rsidR="002A0BF6" w:rsidRPr="007175F4" w:rsidRDefault="00FE1D91" w:rsidP="002A0BF6">
            <w:pPr>
              <w:pStyle w:val="Sraopastraipa"/>
              <w:numPr>
                <w:ilvl w:val="0"/>
                <w:numId w:val="4"/>
              </w:numPr>
              <w:tabs>
                <w:tab w:val="left" w:pos="452"/>
              </w:tabs>
              <w:ind w:left="27" w:firstLine="142"/>
              <w:jc w:val="both"/>
              <w:rPr>
                <w:rFonts w:ascii="Times New Roman" w:hAnsi="Times New Roman"/>
                <w:szCs w:val="24"/>
                <w:lang w:val="lt-LT"/>
              </w:rPr>
            </w:pPr>
            <w:r w:rsidRPr="007175F4">
              <w:rPr>
                <w:rFonts w:ascii="Times New Roman" w:hAnsi="Times New Roman"/>
                <w:szCs w:val="24"/>
                <w:lang w:val="lt-LT"/>
              </w:rPr>
              <w:t>Įgyvendinamos</w:t>
            </w:r>
            <w:r w:rsidR="002A0BF6" w:rsidRPr="007175F4">
              <w:rPr>
                <w:rFonts w:ascii="Times New Roman" w:hAnsi="Times New Roman"/>
                <w:szCs w:val="24"/>
                <w:lang w:val="lt-LT"/>
              </w:rPr>
              <w:t xml:space="preserve"> </w:t>
            </w:r>
            <w:proofErr w:type="spellStart"/>
            <w:r w:rsidR="002A0BF6" w:rsidRPr="007175F4">
              <w:rPr>
                <w:rFonts w:ascii="Times New Roman" w:hAnsi="Times New Roman"/>
                <w:szCs w:val="24"/>
                <w:lang w:val="lt-LT"/>
              </w:rPr>
              <w:t>savivaldaus</w:t>
            </w:r>
            <w:proofErr w:type="spellEnd"/>
            <w:r w:rsidR="002A0BF6" w:rsidRPr="007175F4">
              <w:rPr>
                <w:rFonts w:ascii="Times New Roman" w:hAnsi="Times New Roman"/>
                <w:szCs w:val="24"/>
                <w:lang w:val="lt-LT"/>
              </w:rPr>
              <w:t xml:space="preserve"> mokymosi </w:t>
            </w:r>
            <w:r w:rsidRPr="007175F4">
              <w:rPr>
                <w:rFonts w:ascii="Times New Roman" w:hAnsi="Times New Roman"/>
                <w:szCs w:val="24"/>
                <w:lang w:val="lt-LT"/>
              </w:rPr>
              <w:t>programos</w:t>
            </w:r>
            <w:r w:rsidR="002A0BF6" w:rsidRPr="007175F4">
              <w:rPr>
                <w:rFonts w:ascii="Times New Roman" w:hAnsi="Times New Roman"/>
                <w:szCs w:val="24"/>
                <w:lang w:val="lt-LT"/>
              </w:rPr>
              <w:t xml:space="preserve"> </w:t>
            </w:r>
            <w:r w:rsidRPr="007175F4">
              <w:rPr>
                <w:rFonts w:ascii="Times New Roman" w:hAnsi="Times New Roman"/>
                <w:szCs w:val="24"/>
                <w:lang w:val="lt-LT"/>
              </w:rPr>
              <w:t xml:space="preserve">mokymosi gilinimui ir nesėkmių šalinimui </w:t>
            </w:r>
            <w:r w:rsidR="002A0BF6" w:rsidRPr="007175F4">
              <w:rPr>
                <w:rFonts w:ascii="Times New Roman" w:hAnsi="Times New Roman"/>
                <w:szCs w:val="24"/>
                <w:lang w:val="lt-LT"/>
              </w:rPr>
              <w:t xml:space="preserve">(gamtos mokslų, </w:t>
            </w:r>
            <w:r w:rsidR="00246822" w:rsidRPr="007175F4">
              <w:rPr>
                <w:rFonts w:ascii="Times New Roman" w:hAnsi="Times New Roman"/>
                <w:szCs w:val="24"/>
                <w:lang w:val="lt-LT"/>
              </w:rPr>
              <w:t>matematikos</w:t>
            </w:r>
            <w:r w:rsidR="002A0BF6" w:rsidRPr="007175F4">
              <w:rPr>
                <w:rFonts w:ascii="Times New Roman" w:hAnsi="Times New Roman"/>
                <w:szCs w:val="24"/>
                <w:lang w:val="lt-LT"/>
              </w:rPr>
              <w:t xml:space="preserve"> 5-6 ir 7-8 kl.).</w:t>
            </w:r>
          </w:p>
          <w:p w14:paraId="27BA1CDE" w14:textId="77777777" w:rsidR="00E80D97" w:rsidRPr="007175F4" w:rsidRDefault="00350480" w:rsidP="00D1784E">
            <w:pPr>
              <w:pStyle w:val="Sraopastraipa"/>
              <w:numPr>
                <w:ilvl w:val="0"/>
                <w:numId w:val="4"/>
              </w:numPr>
              <w:tabs>
                <w:tab w:val="left" w:pos="452"/>
              </w:tabs>
              <w:ind w:left="27" w:firstLine="142"/>
              <w:jc w:val="both"/>
              <w:rPr>
                <w:rFonts w:ascii="Times New Roman" w:hAnsi="Times New Roman"/>
                <w:szCs w:val="24"/>
                <w:lang w:val="lt-LT"/>
              </w:rPr>
            </w:pPr>
            <w:r w:rsidRPr="007175F4">
              <w:rPr>
                <w:rFonts w:ascii="Times New Roman" w:hAnsi="Times New Roman"/>
                <w:szCs w:val="24"/>
                <w:lang w:val="lt-LT"/>
              </w:rPr>
              <w:t>Parengtas ir įgyvendintas bent 1</w:t>
            </w:r>
            <w:r w:rsidR="002A0BF6" w:rsidRPr="007175F4">
              <w:rPr>
                <w:rFonts w:ascii="Times New Roman" w:hAnsi="Times New Roman"/>
                <w:szCs w:val="24"/>
                <w:lang w:val="lt-LT"/>
              </w:rPr>
              <w:t xml:space="preserve"> </w:t>
            </w:r>
            <w:r w:rsidRPr="007175F4">
              <w:rPr>
                <w:rFonts w:ascii="Times New Roman" w:hAnsi="Times New Roman"/>
                <w:szCs w:val="24"/>
                <w:lang w:val="lt-LT"/>
              </w:rPr>
              <w:t>integruotas</w:t>
            </w:r>
            <w:r w:rsidR="002A0BF6" w:rsidRPr="007175F4">
              <w:rPr>
                <w:rFonts w:ascii="Times New Roman" w:hAnsi="Times New Roman"/>
                <w:szCs w:val="24"/>
                <w:lang w:val="lt-LT"/>
              </w:rPr>
              <w:t xml:space="preserve"> ugdymo</w:t>
            </w:r>
            <w:r w:rsidRPr="007175F4">
              <w:rPr>
                <w:rFonts w:ascii="Times New Roman" w:hAnsi="Times New Roman"/>
                <w:szCs w:val="24"/>
                <w:lang w:val="lt-LT"/>
              </w:rPr>
              <w:t xml:space="preserve"> projektas</w:t>
            </w:r>
            <w:r w:rsidR="005D6BE0" w:rsidRPr="007175F4">
              <w:rPr>
                <w:rFonts w:ascii="Times New Roman" w:hAnsi="Times New Roman"/>
                <w:szCs w:val="24"/>
                <w:lang w:val="lt-LT"/>
              </w:rPr>
              <w:t>, tiriamasis darbas aukštesniųjų mąstymo gebėjimų ugdymui (be suplanuotų UP)</w:t>
            </w:r>
            <w:r w:rsidR="002A0BF6" w:rsidRPr="007175F4">
              <w:rPr>
                <w:rFonts w:ascii="Times New Roman" w:hAnsi="Times New Roman"/>
                <w:szCs w:val="24"/>
                <w:lang w:val="lt-LT"/>
              </w:rPr>
              <w:t xml:space="preserve"> kiekvienoje 4-8 klasėje </w:t>
            </w:r>
            <w:r w:rsidR="000963F2" w:rsidRPr="007175F4">
              <w:rPr>
                <w:rFonts w:ascii="Times New Roman" w:hAnsi="Times New Roman"/>
                <w:szCs w:val="24"/>
                <w:lang w:val="lt-LT"/>
              </w:rPr>
              <w:t>(dalyvauja ~1</w:t>
            </w:r>
            <w:r w:rsidR="00863E7E" w:rsidRPr="007175F4">
              <w:rPr>
                <w:rFonts w:ascii="Times New Roman" w:hAnsi="Times New Roman"/>
                <w:szCs w:val="24"/>
                <w:lang w:val="lt-LT"/>
              </w:rPr>
              <w:t>00 mokinių)</w:t>
            </w:r>
            <w:r w:rsidR="00E80D97" w:rsidRPr="007175F4">
              <w:rPr>
                <w:szCs w:val="24"/>
                <w:lang w:val="lt-LT"/>
              </w:rPr>
              <w:t xml:space="preserve"> </w:t>
            </w:r>
          </w:p>
          <w:p w14:paraId="655A996E" w14:textId="29F24578" w:rsidR="002A0BF6" w:rsidRPr="007175F4" w:rsidRDefault="00E80D97" w:rsidP="00D1784E">
            <w:pPr>
              <w:pStyle w:val="Sraopastraipa"/>
              <w:numPr>
                <w:ilvl w:val="0"/>
                <w:numId w:val="4"/>
              </w:numPr>
              <w:tabs>
                <w:tab w:val="left" w:pos="452"/>
              </w:tabs>
              <w:ind w:left="27" w:firstLine="142"/>
              <w:jc w:val="both"/>
              <w:rPr>
                <w:rFonts w:ascii="Times New Roman" w:hAnsi="Times New Roman"/>
                <w:szCs w:val="24"/>
                <w:lang w:val="lt-LT"/>
              </w:rPr>
            </w:pPr>
            <w:r w:rsidRPr="007175F4">
              <w:rPr>
                <w:szCs w:val="24"/>
                <w:lang w:val="lt-LT"/>
              </w:rPr>
              <w:t>Išmaniosios erdvės įkūrimas diskusijoms, mokymuisi, klubų veiklai.</w:t>
            </w:r>
          </w:p>
        </w:tc>
        <w:tc>
          <w:tcPr>
            <w:tcW w:w="4423" w:type="dxa"/>
            <w:vMerge/>
          </w:tcPr>
          <w:p w14:paraId="5FBCFC08" w14:textId="77777777" w:rsidR="002A0BF6" w:rsidRPr="007175F4" w:rsidRDefault="002A0BF6" w:rsidP="00D1784E">
            <w:pPr>
              <w:spacing w:after="0" w:line="240" w:lineRule="auto"/>
              <w:jc w:val="both"/>
              <w:rPr>
                <w:sz w:val="24"/>
                <w:szCs w:val="24"/>
                <w:lang w:val="lt-LT"/>
              </w:rPr>
            </w:pPr>
          </w:p>
        </w:tc>
        <w:tc>
          <w:tcPr>
            <w:tcW w:w="2835" w:type="dxa"/>
          </w:tcPr>
          <w:p w14:paraId="34B70763" w14:textId="1846A95A" w:rsidR="00F50723" w:rsidRPr="007175F4" w:rsidRDefault="002578B0" w:rsidP="00D1784E">
            <w:pPr>
              <w:spacing w:after="0" w:line="240" w:lineRule="auto"/>
              <w:jc w:val="both"/>
              <w:rPr>
                <w:sz w:val="24"/>
                <w:szCs w:val="24"/>
                <w:lang w:val="lt-LT"/>
              </w:rPr>
            </w:pPr>
            <w:r w:rsidRPr="007175F4">
              <w:rPr>
                <w:sz w:val="24"/>
                <w:szCs w:val="24"/>
                <w:lang w:val="lt-LT"/>
              </w:rPr>
              <w:t>*</w:t>
            </w:r>
            <w:r w:rsidR="000606BA" w:rsidRPr="007175F4">
              <w:rPr>
                <w:sz w:val="24"/>
                <w:szCs w:val="24"/>
                <w:lang w:val="lt-LT"/>
              </w:rPr>
              <w:t>16</w:t>
            </w:r>
            <w:r w:rsidR="003A0E03" w:rsidRPr="007175F4">
              <w:rPr>
                <w:sz w:val="24"/>
                <w:szCs w:val="24"/>
                <w:lang w:val="lt-LT"/>
              </w:rPr>
              <w:t xml:space="preserve"> </w:t>
            </w:r>
            <w:r w:rsidR="000606BA" w:rsidRPr="007175F4">
              <w:rPr>
                <w:sz w:val="24"/>
                <w:szCs w:val="24"/>
                <w:lang w:val="lt-LT"/>
              </w:rPr>
              <w:t>kompiuterių</w:t>
            </w:r>
            <w:r w:rsidRPr="007175F4">
              <w:rPr>
                <w:sz w:val="24"/>
                <w:szCs w:val="24"/>
                <w:lang w:val="lt-LT"/>
              </w:rPr>
              <w:t xml:space="preserve"> </w:t>
            </w:r>
            <w:r w:rsidR="0007410B" w:rsidRPr="007175F4">
              <w:rPr>
                <w:sz w:val="24"/>
                <w:szCs w:val="24"/>
                <w:lang w:val="lt-LT"/>
              </w:rPr>
              <w:t xml:space="preserve">ir jų įkrovimo spinta </w:t>
            </w:r>
            <w:r w:rsidR="00BF5348">
              <w:rPr>
                <w:sz w:val="24"/>
                <w:szCs w:val="24"/>
                <w:lang w:val="lt-LT"/>
              </w:rPr>
              <w:t>–</w:t>
            </w:r>
            <w:r w:rsidRPr="007175F4">
              <w:rPr>
                <w:sz w:val="24"/>
                <w:szCs w:val="24"/>
                <w:lang w:val="lt-LT"/>
              </w:rPr>
              <w:t xml:space="preserve"> </w:t>
            </w:r>
            <w:r w:rsidR="00C05B8F">
              <w:rPr>
                <w:sz w:val="24"/>
                <w:szCs w:val="24"/>
                <w:lang w:val="lt-LT"/>
              </w:rPr>
              <w:t>10</w:t>
            </w:r>
            <w:r w:rsidR="003A0E03" w:rsidRPr="007175F4">
              <w:rPr>
                <w:sz w:val="24"/>
                <w:szCs w:val="24"/>
                <w:lang w:val="lt-LT"/>
              </w:rPr>
              <w:t>000</w:t>
            </w:r>
            <w:r w:rsidR="00BF5348">
              <w:rPr>
                <w:sz w:val="24"/>
                <w:szCs w:val="24"/>
                <w:lang w:val="lt-LT"/>
              </w:rPr>
              <w:t>,00</w:t>
            </w:r>
            <w:r w:rsidR="003A0E03" w:rsidRPr="007175F4">
              <w:rPr>
                <w:sz w:val="24"/>
                <w:szCs w:val="24"/>
                <w:lang w:val="lt-LT"/>
              </w:rPr>
              <w:t xml:space="preserve"> </w:t>
            </w:r>
            <w:proofErr w:type="spellStart"/>
            <w:r w:rsidR="003A0E03" w:rsidRPr="007175F4">
              <w:rPr>
                <w:sz w:val="24"/>
                <w:szCs w:val="24"/>
                <w:lang w:val="lt-LT"/>
              </w:rPr>
              <w:t>Eur</w:t>
            </w:r>
            <w:proofErr w:type="spellEnd"/>
            <w:r w:rsidR="003A0E03" w:rsidRPr="007175F4">
              <w:rPr>
                <w:sz w:val="24"/>
                <w:szCs w:val="24"/>
                <w:lang w:val="lt-LT"/>
              </w:rPr>
              <w:t xml:space="preserve">, </w:t>
            </w:r>
            <w:r w:rsidR="005933E1" w:rsidRPr="007175F4">
              <w:rPr>
                <w:sz w:val="24"/>
                <w:szCs w:val="24"/>
                <w:lang w:val="lt-LT"/>
              </w:rPr>
              <w:t>30</w:t>
            </w:r>
            <w:r w:rsidR="003A0E03" w:rsidRPr="007175F4">
              <w:rPr>
                <w:sz w:val="24"/>
                <w:szCs w:val="24"/>
                <w:lang w:val="lt-LT"/>
              </w:rPr>
              <w:t xml:space="preserve"> stalų ir kėdžių </w:t>
            </w:r>
            <w:r w:rsidR="00BF5348">
              <w:rPr>
                <w:sz w:val="24"/>
                <w:szCs w:val="24"/>
                <w:lang w:val="lt-LT"/>
              </w:rPr>
              <w:t>–</w:t>
            </w:r>
            <w:r w:rsidR="003A0E03" w:rsidRPr="007175F4">
              <w:rPr>
                <w:sz w:val="24"/>
                <w:szCs w:val="24"/>
                <w:lang w:val="lt-LT"/>
              </w:rPr>
              <w:t xml:space="preserve"> </w:t>
            </w:r>
            <w:r w:rsidR="000606BA" w:rsidRPr="007175F4">
              <w:rPr>
                <w:sz w:val="24"/>
                <w:szCs w:val="24"/>
                <w:lang w:val="lt-LT"/>
              </w:rPr>
              <w:t>5</w:t>
            </w:r>
            <w:r w:rsidR="0007410B" w:rsidRPr="007175F4">
              <w:rPr>
                <w:sz w:val="24"/>
                <w:szCs w:val="24"/>
                <w:lang w:val="lt-LT"/>
              </w:rPr>
              <w:t>5</w:t>
            </w:r>
            <w:r w:rsidR="00641D3C" w:rsidRPr="007175F4">
              <w:rPr>
                <w:sz w:val="24"/>
                <w:szCs w:val="24"/>
                <w:lang w:val="lt-LT"/>
              </w:rPr>
              <w:t>00</w:t>
            </w:r>
            <w:r w:rsidR="00BF5348">
              <w:rPr>
                <w:sz w:val="24"/>
                <w:szCs w:val="24"/>
                <w:lang w:val="lt-LT"/>
              </w:rPr>
              <w:t>,00</w:t>
            </w:r>
            <w:r w:rsidR="003A0E03" w:rsidRPr="007175F4">
              <w:rPr>
                <w:sz w:val="24"/>
                <w:szCs w:val="24"/>
                <w:lang w:val="lt-LT"/>
              </w:rPr>
              <w:t xml:space="preserve"> </w:t>
            </w:r>
            <w:proofErr w:type="spellStart"/>
            <w:r w:rsidR="002A0BF6" w:rsidRPr="007175F4">
              <w:rPr>
                <w:sz w:val="24"/>
                <w:szCs w:val="24"/>
                <w:lang w:val="lt-LT"/>
              </w:rPr>
              <w:t>Eur</w:t>
            </w:r>
            <w:proofErr w:type="spellEnd"/>
            <w:r w:rsidR="001A2E92" w:rsidRPr="007175F4">
              <w:rPr>
                <w:sz w:val="24"/>
                <w:szCs w:val="24"/>
                <w:lang w:val="lt-LT"/>
              </w:rPr>
              <w:t xml:space="preserve"> </w:t>
            </w:r>
          </w:p>
          <w:p w14:paraId="240D2251" w14:textId="4B02FCA0" w:rsidR="005933E1" w:rsidRPr="007175F4" w:rsidRDefault="00641D3C" w:rsidP="00641D3C">
            <w:pPr>
              <w:spacing w:after="0" w:line="240" w:lineRule="auto"/>
              <w:jc w:val="both"/>
              <w:rPr>
                <w:sz w:val="24"/>
                <w:szCs w:val="24"/>
                <w:lang w:val="lt-LT"/>
              </w:rPr>
            </w:pPr>
            <w:r w:rsidRPr="007175F4">
              <w:rPr>
                <w:sz w:val="24"/>
                <w:szCs w:val="24"/>
                <w:lang w:val="lt-LT"/>
              </w:rPr>
              <w:t xml:space="preserve">*Dvi 3D klasės </w:t>
            </w:r>
            <w:r w:rsidRPr="007175F4">
              <w:rPr>
                <w:sz w:val="24"/>
                <w:szCs w:val="24"/>
                <w:lang w:val="lt-LT"/>
              </w:rPr>
              <w:lastRenderedPageBreak/>
              <w:t>(bendrajam ir pradiniam ugdymui) s</w:t>
            </w:r>
            <w:r w:rsidR="0007410B" w:rsidRPr="007175F4">
              <w:rPr>
                <w:sz w:val="24"/>
                <w:szCs w:val="24"/>
                <w:lang w:val="lt-LT"/>
              </w:rPr>
              <w:t xml:space="preserve">u mokomaisiais 3D objektais </w:t>
            </w:r>
            <w:r w:rsidR="00BF5348">
              <w:rPr>
                <w:sz w:val="24"/>
                <w:szCs w:val="24"/>
                <w:lang w:val="lt-LT"/>
              </w:rPr>
              <w:t>–</w:t>
            </w:r>
            <w:r w:rsidR="0007410B" w:rsidRPr="007175F4">
              <w:rPr>
                <w:sz w:val="24"/>
                <w:szCs w:val="24"/>
                <w:lang w:val="lt-LT"/>
              </w:rPr>
              <w:t xml:space="preserve"> 12</w:t>
            </w:r>
            <w:r w:rsidRPr="007175F4">
              <w:rPr>
                <w:sz w:val="24"/>
                <w:szCs w:val="24"/>
                <w:lang w:val="lt-LT"/>
              </w:rPr>
              <w:t>000</w:t>
            </w:r>
            <w:r w:rsidR="00BF5348">
              <w:rPr>
                <w:sz w:val="24"/>
                <w:szCs w:val="24"/>
                <w:lang w:val="lt-LT"/>
              </w:rPr>
              <w:t>,00</w:t>
            </w:r>
            <w:r w:rsidRPr="007175F4">
              <w:rPr>
                <w:sz w:val="24"/>
                <w:szCs w:val="24"/>
                <w:lang w:val="lt-LT"/>
              </w:rPr>
              <w:t xml:space="preserve"> </w:t>
            </w:r>
            <w:proofErr w:type="spellStart"/>
            <w:r w:rsidRPr="007175F4">
              <w:rPr>
                <w:sz w:val="24"/>
                <w:szCs w:val="24"/>
                <w:lang w:val="lt-LT"/>
              </w:rPr>
              <w:t>Eur</w:t>
            </w:r>
            <w:proofErr w:type="spellEnd"/>
            <w:r w:rsidRPr="007175F4">
              <w:rPr>
                <w:sz w:val="24"/>
                <w:szCs w:val="24"/>
                <w:lang w:val="lt-LT"/>
              </w:rPr>
              <w:t>,</w:t>
            </w:r>
            <w:r w:rsidR="00F94B87" w:rsidRPr="007175F4">
              <w:rPr>
                <w:sz w:val="24"/>
                <w:szCs w:val="24"/>
                <w:lang w:val="lt-LT"/>
              </w:rPr>
              <w:t xml:space="preserve"> d</w:t>
            </w:r>
            <w:r w:rsidR="00473F7F" w:rsidRPr="007175F4">
              <w:rPr>
                <w:sz w:val="24"/>
                <w:szCs w:val="24"/>
                <w:lang w:val="lt-LT"/>
              </w:rPr>
              <w:t>u 3D spausdintuvai – 56</w:t>
            </w:r>
            <w:r w:rsidRPr="007175F4">
              <w:rPr>
                <w:sz w:val="24"/>
                <w:szCs w:val="24"/>
                <w:lang w:val="lt-LT"/>
              </w:rPr>
              <w:t>00</w:t>
            </w:r>
            <w:r w:rsidR="00BF5348">
              <w:rPr>
                <w:sz w:val="24"/>
                <w:szCs w:val="24"/>
                <w:lang w:val="lt-LT"/>
              </w:rPr>
              <w:t>,00</w:t>
            </w:r>
            <w:r w:rsidRPr="007175F4">
              <w:rPr>
                <w:sz w:val="24"/>
                <w:szCs w:val="24"/>
                <w:lang w:val="lt-LT"/>
              </w:rPr>
              <w:t xml:space="preserve"> </w:t>
            </w:r>
            <w:proofErr w:type="spellStart"/>
            <w:r w:rsidRPr="007175F4">
              <w:rPr>
                <w:sz w:val="24"/>
                <w:szCs w:val="24"/>
                <w:lang w:val="lt-LT"/>
              </w:rPr>
              <w:t>Eur</w:t>
            </w:r>
            <w:proofErr w:type="spellEnd"/>
          </w:p>
          <w:p w14:paraId="5E5AD50A" w14:textId="4EA6DAD0" w:rsidR="00A61DD5" w:rsidRPr="00680CC9" w:rsidRDefault="00A61DD5" w:rsidP="00A61DD5">
            <w:pPr>
              <w:spacing w:after="0" w:line="240" w:lineRule="auto"/>
              <w:jc w:val="both"/>
              <w:rPr>
                <w:sz w:val="24"/>
                <w:szCs w:val="24"/>
                <w:lang w:val="lt-LT"/>
              </w:rPr>
            </w:pPr>
            <w:r w:rsidRPr="00680CC9">
              <w:rPr>
                <w:sz w:val="24"/>
                <w:szCs w:val="24"/>
                <w:lang w:val="lt-LT"/>
              </w:rPr>
              <w:t xml:space="preserve">*DU – klubų veiklai 0,3 mokytojo pareigybės </w:t>
            </w:r>
            <w:r w:rsidR="00BF5348" w:rsidRPr="00680CC9">
              <w:rPr>
                <w:sz w:val="24"/>
                <w:szCs w:val="24"/>
                <w:lang w:val="lt-LT"/>
              </w:rPr>
              <w:t>–</w:t>
            </w:r>
            <w:r w:rsidRPr="00680CC9">
              <w:rPr>
                <w:sz w:val="24"/>
                <w:szCs w:val="24"/>
                <w:lang w:val="lt-LT"/>
              </w:rPr>
              <w:t xml:space="preserve"> </w:t>
            </w:r>
            <w:r w:rsidR="00680CC9" w:rsidRPr="00680CC9">
              <w:rPr>
                <w:sz w:val="24"/>
                <w:szCs w:val="24"/>
                <w:lang w:val="lt-LT"/>
              </w:rPr>
              <w:t xml:space="preserve">5072,5 </w:t>
            </w:r>
            <w:proofErr w:type="spellStart"/>
            <w:r w:rsidR="00680CC9" w:rsidRPr="00680CC9">
              <w:rPr>
                <w:sz w:val="24"/>
                <w:szCs w:val="24"/>
                <w:lang w:val="lt-LT"/>
              </w:rPr>
              <w:t>Eur</w:t>
            </w:r>
            <w:proofErr w:type="spellEnd"/>
            <w:r w:rsidR="00680CC9" w:rsidRPr="00680CC9">
              <w:rPr>
                <w:sz w:val="24"/>
                <w:szCs w:val="24"/>
                <w:lang w:val="lt-LT"/>
              </w:rPr>
              <w:t xml:space="preserve"> (DU - </w:t>
            </w:r>
            <w:r w:rsidRPr="00680CC9">
              <w:rPr>
                <w:sz w:val="24"/>
                <w:szCs w:val="24"/>
                <w:lang w:val="lt-LT"/>
              </w:rPr>
              <w:t>5000</w:t>
            </w:r>
            <w:r w:rsidR="00BF5348" w:rsidRPr="00680CC9">
              <w:rPr>
                <w:sz w:val="24"/>
                <w:szCs w:val="24"/>
                <w:lang w:val="lt-LT"/>
              </w:rPr>
              <w:t>,00</w:t>
            </w:r>
            <w:r w:rsidRPr="00680CC9">
              <w:rPr>
                <w:sz w:val="24"/>
                <w:szCs w:val="24"/>
                <w:lang w:val="lt-LT"/>
              </w:rPr>
              <w:t xml:space="preserve"> </w:t>
            </w:r>
            <w:proofErr w:type="spellStart"/>
            <w:r w:rsidRPr="00680CC9">
              <w:rPr>
                <w:sz w:val="24"/>
                <w:szCs w:val="24"/>
                <w:lang w:val="lt-LT"/>
              </w:rPr>
              <w:t>Eur</w:t>
            </w:r>
            <w:proofErr w:type="spellEnd"/>
            <w:r w:rsidR="00680CC9" w:rsidRPr="00680CC9">
              <w:rPr>
                <w:sz w:val="24"/>
                <w:szCs w:val="24"/>
                <w:lang w:val="lt-LT"/>
              </w:rPr>
              <w:t xml:space="preserve">, SD – 72,50 </w:t>
            </w:r>
            <w:proofErr w:type="spellStart"/>
            <w:r w:rsidR="00680CC9" w:rsidRPr="00680CC9">
              <w:rPr>
                <w:sz w:val="24"/>
                <w:szCs w:val="24"/>
                <w:lang w:val="lt-LT"/>
              </w:rPr>
              <w:t>Eur</w:t>
            </w:r>
            <w:proofErr w:type="spellEnd"/>
            <w:r w:rsidR="00680CC9" w:rsidRPr="00680CC9">
              <w:rPr>
                <w:sz w:val="24"/>
                <w:szCs w:val="24"/>
                <w:lang w:val="lt-LT"/>
              </w:rPr>
              <w:t>)</w:t>
            </w:r>
          </w:p>
          <w:p w14:paraId="3E660F21" w14:textId="6E3F258F" w:rsidR="009C6A2C" w:rsidRPr="007175F4" w:rsidRDefault="00246822" w:rsidP="00300450">
            <w:pPr>
              <w:spacing w:after="0" w:line="240" w:lineRule="auto"/>
              <w:jc w:val="both"/>
              <w:rPr>
                <w:sz w:val="24"/>
                <w:szCs w:val="24"/>
                <w:lang w:val="lt-LT"/>
              </w:rPr>
            </w:pPr>
            <w:r w:rsidRPr="007175F4">
              <w:rPr>
                <w:sz w:val="24"/>
                <w:szCs w:val="24"/>
                <w:lang w:val="lt-LT"/>
              </w:rPr>
              <w:t xml:space="preserve">*7 </w:t>
            </w:r>
            <w:r w:rsidR="00473F7F" w:rsidRPr="007175F4">
              <w:rPr>
                <w:sz w:val="24"/>
                <w:szCs w:val="24"/>
                <w:lang w:val="lt-LT"/>
              </w:rPr>
              <w:t>interaktyvūs ekranai</w:t>
            </w:r>
            <w:r w:rsidR="00641D3C" w:rsidRPr="007175F4">
              <w:rPr>
                <w:sz w:val="24"/>
                <w:szCs w:val="24"/>
                <w:lang w:val="lt-LT"/>
              </w:rPr>
              <w:t xml:space="preserve"> –</w:t>
            </w:r>
            <w:r w:rsidRPr="007175F4">
              <w:rPr>
                <w:sz w:val="24"/>
                <w:szCs w:val="24"/>
                <w:lang w:val="lt-LT"/>
              </w:rPr>
              <w:t xml:space="preserve"> 28</w:t>
            </w:r>
            <w:r w:rsidR="00BF5348">
              <w:rPr>
                <w:sz w:val="24"/>
                <w:szCs w:val="24"/>
                <w:lang w:val="lt-LT"/>
              </w:rPr>
              <w:t> </w:t>
            </w:r>
            <w:r w:rsidR="00641D3C" w:rsidRPr="007175F4">
              <w:rPr>
                <w:sz w:val="24"/>
                <w:szCs w:val="24"/>
                <w:lang w:val="lt-LT"/>
              </w:rPr>
              <w:t>000</w:t>
            </w:r>
            <w:r w:rsidR="00BF5348">
              <w:rPr>
                <w:sz w:val="24"/>
                <w:szCs w:val="24"/>
                <w:lang w:val="lt-LT"/>
              </w:rPr>
              <w:t>,00</w:t>
            </w:r>
            <w:r w:rsidR="00641D3C" w:rsidRPr="007175F4">
              <w:rPr>
                <w:sz w:val="24"/>
                <w:szCs w:val="24"/>
                <w:lang w:val="lt-LT"/>
              </w:rPr>
              <w:t xml:space="preserve"> </w:t>
            </w:r>
            <w:proofErr w:type="spellStart"/>
            <w:r w:rsidR="00641D3C" w:rsidRPr="007175F4">
              <w:rPr>
                <w:sz w:val="24"/>
                <w:szCs w:val="24"/>
                <w:lang w:val="lt-LT"/>
              </w:rPr>
              <w:t>Eur</w:t>
            </w:r>
            <w:proofErr w:type="spellEnd"/>
          </w:p>
          <w:p w14:paraId="7EB31FC3" w14:textId="47932EE9" w:rsidR="00E80D97" w:rsidRPr="007175F4" w:rsidRDefault="00FE1D91" w:rsidP="00E80D97">
            <w:pPr>
              <w:spacing w:after="0" w:line="240" w:lineRule="auto"/>
              <w:jc w:val="both"/>
              <w:rPr>
                <w:sz w:val="24"/>
                <w:szCs w:val="24"/>
                <w:lang w:val="lt-LT"/>
              </w:rPr>
            </w:pPr>
            <w:r w:rsidRPr="007175F4">
              <w:rPr>
                <w:sz w:val="24"/>
                <w:szCs w:val="24"/>
                <w:lang w:val="lt-LT"/>
              </w:rPr>
              <w:t>*Edukacinė 16-20 vietų plat</w:t>
            </w:r>
            <w:r w:rsidR="00BF5348">
              <w:rPr>
                <w:sz w:val="24"/>
                <w:szCs w:val="24"/>
                <w:lang w:val="lt-LT"/>
              </w:rPr>
              <w:t>forma „</w:t>
            </w:r>
            <w:proofErr w:type="spellStart"/>
            <w:r w:rsidR="00BF5348">
              <w:rPr>
                <w:sz w:val="24"/>
                <w:szCs w:val="24"/>
                <w:lang w:val="lt-LT"/>
              </w:rPr>
              <w:t>Robotel</w:t>
            </w:r>
            <w:proofErr w:type="spellEnd"/>
            <w:r w:rsidR="00BF5348">
              <w:rPr>
                <w:sz w:val="24"/>
                <w:szCs w:val="24"/>
                <w:lang w:val="lt-LT"/>
              </w:rPr>
              <w:t xml:space="preserve"> </w:t>
            </w:r>
            <w:proofErr w:type="spellStart"/>
            <w:r w:rsidR="00BF5348">
              <w:rPr>
                <w:sz w:val="24"/>
                <w:szCs w:val="24"/>
                <w:lang w:val="lt-LT"/>
              </w:rPr>
              <w:t>let‘s</w:t>
            </w:r>
            <w:proofErr w:type="spellEnd"/>
            <w:r w:rsidR="00BF5348">
              <w:rPr>
                <w:sz w:val="24"/>
                <w:szCs w:val="24"/>
                <w:lang w:val="lt-LT"/>
              </w:rPr>
              <w:t xml:space="preserve"> </w:t>
            </w:r>
            <w:proofErr w:type="spellStart"/>
            <w:r w:rsidR="00BF5348">
              <w:rPr>
                <w:sz w:val="24"/>
                <w:szCs w:val="24"/>
                <w:lang w:val="lt-LT"/>
              </w:rPr>
              <w:t>talk</w:t>
            </w:r>
            <w:proofErr w:type="spellEnd"/>
            <w:r w:rsidR="00BF5348">
              <w:rPr>
                <w:sz w:val="24"/>
                <w:szCs w:val="24"/>
                <w:lang w:val="lt-LT"/>
              </w:rPr>
              <w:t xml:space="preserve">“ – iki </w:t>
            </w:r>
            <w:r w:rsidRPr="007175F4">
              <w:rPr>
                <w:sz w:val="24"/>
                <w:szCs w:val="24"/>
                <w:lang w:val="lt-LT"/>
              </w:rPr>
              <w:t>16</w:t>
            </w:r>
            <w:r w:rsidR="00BF5348">
              <w:rPr>
                <w:sz w:val="24"/>
                <w:szCs w:val="24"/>
                <w:lang w:val="lt-LT"/>
              </w:rPr>
              <w:t> </w:t>
            </w:r>
            <w:r w:rsidRPr="007175F4">
              <w:rPr>
                <w:sz w:val="24"/>
                <w:szCs w:val="24"/>
                <w:lang w:val="lt-LT"/>
              </w:rPr>
              <w:t>000</w:t>
            </w:r>
            <w:r w:rsidR="00BF5348">
              <w:rPr>
                <w:sz w:val="24"/>
                <w:szCs w:val="24"/>
                <w:lang w:val="lt-LT"/>
              </w:rPr>
              <w:t>,00</w:t>
            </w:r>
            <w:r w:rsidRPr="007175F4">
              <w:rPr>
                <w:sz w:val="24"/>
                <w:szCs w:val="24"/>
                <w:lang w:val="lt-LT"/>
              </w:rPr>
              <w:t xml:space="preserve"> </w:t>
            </w:r>
            <w:proofErr w:type="spellStart"/>
            <w:r w:rsidRPr="007175F4">
              <w:rPr>
                <w:sz w:val="24"/>
                <w:szCs w:val="24"/>
                <w:lang w:val="lt-LT"/>
              </w:rPr>
              <w:t>Eur</w:t>
            </w:r>
            <w:proofErr w:type="spellEnd"/>
          </w:p>
          <w:p w14:paraId="20E70825" w14:textId="220FF0C4" w:rsidR="0078080B" w:rsidRPr="007175F4" w:rsidRDefault="00E80D97" w:rsidP="00A61DD5">
            <w:pPr>
              <w:spacing w:after="0" w:line="240" w:lineRule="auto"/>
              <w:jc w:val="both"/>
              <w:rPr>
                <w:sz w:val="24"/>
                <w:szCs w:val="24"/>
                <w:lang w:val="lt-LT"/>
              </w:rPr>
            </w:pPr>
            <w:r w:rsidRPr="007175F4">
              <w:rPr>
                <w:sz w:val="24"/>
                <w:szCs w:val="24"/>
                <w:lang w:val="lt-LT"/>
              </w:rPr>
              <w:t>*Išmaniajai</w:t>
            </w:r>
            <w:r w:rsidR="00A5588D">
              <w:rPr>
                <w:sz w:val="24"/>
                <w:szCs w:val="24"/>
                <w:lang w:val="lt-LT"/>
              </w:rPr>
              <w:t xml:space="preserve"> erdvei – TV ekranas -</w:t>
            </w:r>
            <w:r w:rsidR="00A61DD5" w:rsidRPr="007175F4">
              <w:rPr>
                <w:sz w:val="24"/>
                <w:szCs w:val="24"/>
                <w:lang w:val="lt-LT"/>
              </w:rPr>
              <w:t xml:space="preserve"> 1000</w:t>
            </w:r>
            <w:r w:rsidR="00BF5348">
              <w:rPr>
                <w:sz w:val="24"/>
                <w:szCs w:val="24"/>
                <w:lang w:val="lt-LT"/>
              </w:rPr>
              <w:t>,00</w:t>
            </w:r>
            <w:r w:rsidR="00A61DD5" w:rsidRPr="007175F4">
              <w:rPr>
                <w:sz w:val="24"/>
                <w:szCs w:val="24"/>
                <w:lang w:val="lt-LT"/>
              </w:rPr>
              <w:t xml:space="preserve"> </w:t>
            </w:r>
            <w:proofErr w:type="spellStart"/>
            <w:r w:rsidR="00A61DD5" w:rsidRPr="007175F4">
              <w:rPr>
                <w:sz w:val="24"/>
                <w:szCs w:val="24"/>
                <w:lang w:val="lt-LT"/>
              </w:rPr>
              <w:t>Eur</w:t>
            </w:r>
            <w:proofErr w:type="spellEnd"/>
          </w:p>
        </w:tc>
        <w:tc>
          <w:tcPr>
            <w:tcW w:w="1789" w:type="dxa"/>
          </w:tcPr>
          <w:p w14:paraId="47F7F7CC" w14:textId="679D8158" w:rsidR="00DF43CC" w:rsidRPr="007175F4" w:rsidRDefault="00DF43CC" w:rsidP="00D1784E">
            <w:pPr>
              <w:spacing w:after="0" w:line="240" w:lineRule="auto"/>
              <w:jc w:val="both"/>
              <w:rPr>
                <w:sz w:val="24"/>
                <w:szCs w:val="24"/>
                <w:lang w:val="lt-LT"/>
              </w:rPr>
            </w:pPr>
            <w:r w:rsidRPr="007175F4">
              <w:rPr>
                <w:sz w:val="24"/>
                <w:szCs w:val="24"/>
                <w:lang w:val="lt-LT"/>
              </w:rPr>
              <w:lastRenderedPageBreak/>
              <w:t>*</w:t>
            </w:r>
            <w:r w:rsidR="0093530C" w:rsidRPr="007175F4">
              <w:rPr>
                <w:sz w:val="24"/>
                <w:szCs w:val="24"/>
                <w:lang w:val="lt-LT"/>
              </w:rPr>
              <w:t xml:space="preserve">įrangos pirkimas ir </w:t>
            </w:r>
            <w:r w:rsidR="00F94B87" w:rsidRPr="007175F4">
              <w:rPr>
                <w:sz w:val="24"/>
                <w:szCs w:val="24"/>
                <w:lang w:val="lt-LT"/>
              </w:rPr>
              <w:t xml:space="preserve">kab. </w:t>
            </w:r>
            <w:r w:rsidR="0093530C" w:rsidRPr="007175F4">
              <w:rPr>
                <w:sz w:val="24"/>
                <w:szCs w:val="24"/>
                <w:lang w:val="lt-LT"/>
              </w:rPr>
              <w:t>įrengimas</w:t>
            </w:r>
            <w:r w:rsidR="004C541E" w:rsidRPr="007175F4">
              <w:rPr>
                <w:sz w:val="24"/>
                <w:szCs w:val="24"/>
                <w:lang w:val="lt-LT"/>
              </w:rPr>
              <w:t xml:space="preserve"> – 2021 m. </w:t>
            </w:r>
            <w:r w:rsidR="00584FCA" w:rsidRPr="007175F4">
              <w:rPr>
                <w:sz w:val="24"/>
                <w:szCs w:val="24"/>
                <w:lang w:val="lt-LT"/>
              </w:rPr>
              <w:t>I</w:t>
            </w:r>
            <w:r w:rsidR="004C541E" w:rsidRPr="007175F4">
              <w:rPr>
                <w:sz w:val="24"/>
                <w:szCs w:val="24"/>
                <w:lang w:val="lt-LT"/>
              </w:rPr>
              <w:t xml:space="preserve">I </w:t>
            </w:r>
            <w:proofErr w:type="spellStart"/>
            <w:r w:rsidR="00F94B87" w:rsidRPr="007175F4">
              <w:rPr>
                <w:sz w:val="24"/>
                <w:szCs w:val="24"/>
                <w:lang w:val="lt-LT"/>
              </w:rPr>
              <w:t>ketv</w:t>
            </w:r>
            <w:proofErr w:type="spellEnd"/>
            <w:r w:rsidR="00F94B87" w:rsidRPr="007175F4">
              <w:rPr>
                <w:sz w:val="24"/>
                <w:szCs w:val="24"/>
                <w:lang w:val="lt-LT"/>
              </w:rPr>
              <w:t>.</w:t>
            </w:r>
          </w:p>
          <w:p w14:paraId="0EEA199D" w14:textId="77777777" w:rsidR="00DF43CC" w:rsidRPr="007175F4" w:rsidRDefault="00DF43CC" w:rsidP="00D1784E">
            <w:pPr>
              <w:spacing w:after="0" w:line="240" w:lineRule="auto"/>
              <w:jc w:val="both"/>
              <w:rPr>
                <w:sz w:val="24"/>
                <w:szCs w:val="24"/>
                <w:lang w:val="lt-LT"/>
              </w:rPr>
            </w:pPr>
          </w:p>
          <w:p w14:paraId="08C4201B" w14:textId="77777777" w:rsidR="00DF43CC" w:rsidRPr="007175F4" w:rsidRDefault="00DF43CC" w:rsidP="00D1784E">
            <w:pPr>
              <w:spacing w:after="0" w:line="240" w:lineRule="auto"/>
              <w:jc w:val="both"/>
              <w:rPr>
                <w:sz w:val="24"/>
                <w:szCs w:val="24"/>
                <w:lang w:val="lt-LT"/>
              </w:rPr>
            </w:pPr>
          </w:p>
          <w:p w14:paraId="5CB9738E" w14:textId="77777777" w:rsidR="004C541E" w:rsidRPr="007175F4" w:rsidRDefault="004C541E" w:rsidP="00D1784E">
            <w:pPr>
              <w:spacing w:after="0" w:line="240" w:lineRule="auto"/>
              <w:jc w:val="both"/>
              <w:rPr>
                <w:sz w:val="24"/>
                <w:szCs w:val="24"/>
                <w:lang w:val="lt-LT"/>
              </w:rPr>
            </w:pPr>
          </w:p>
          <w:p w14:paraId="21C0F927" w14:textId="77777777" w:rsidR="007C24DF" w:rsidRPr="007175F4" w:rsidRDefault="007C24DF" w:rsidP="00E80D97">
            <w:pPr>
              <w:spacing w:after="0" w:line="240" w:lineRule="auto"/>
              <w:jc w:val="both"/>
              <w:rPr>
                <w:sz w:val="24"/>
                <w:szCs w:val="24"/>
                <w:lang w:val="lt-LT"/>
              </w:rPr>
            </w:pPr>
          </w:p>
          <w:p w14:paraId="5DABD9A4" w14:textId="77777777" w:rsidR="00A61DD5" w:rsidRPr="007175F4" w:rsidRDefault="00A61DD5" w:rsidP="00E80D97">
            <w:pPr>
              <w:spacing w:after="0" w:line="240" w:lineRule="auto"/>
              <w:jc w:val="both"/>
              <w:rPr>
                <w:sz w:val="24"/>
                <w:szCs w:val="24"/>
                <w:lang w:val="lt-LT"/>
              </w:rPr>
            </w:pPr>
          </w:p>
          <w:p w14:paraId="24C94FD5" w14:textId="77777777" w:rsidR="00A61DD5" w:rsidRPr="007175F4" w:rsidRDefault="00A61DD5" w:rsidP="00E80D97">
            <w:pPr>
              <w:spacing w:after="0" w:line="240" w:lineRule="auto"/>
              <w:jc w:val="both"/>
              <w:rPr>
                <w:sz w:val="24"/>
                <w:szCs w:val="24"/>
                <w:lang w:val="lt-LT"/>
              </w:rPr>
            </w:pPr>
          </w:p>
          <w:p w14:paraId="335A35B1" w14:textId="72254F13" w:rsidR="005457EC" w:rsidRDefault="00680CC9" w:rsidP="00E80D97">
            <w:pPr>
              <w:spacing w:after="0" w:line="240" w:lineRule="auto"/>
              <w:jc w:val="both"/>
              <w:rPr>
                <w:sz w:val="24"/>
                <w:szCs w:val="24"/>
                <w:lang w:val="lt-LT"/>
              </w:rPr>
            </w:pPr>
            <w:r>
              <w:rPr>
                <w:sz w:val="24"/>
                <w:szCs w:val="24"/>
                <w:lang w:val="lt-LT"/>
              </w:rPr>
              <w:t xml:space="preserve">Nuo 2020-2021 </w:t>
            </w:r>
            <w:proofErr w:type="spellStart"/>
            <w:r>
              <w:rPr>
                <w:sz w:val="24"/>
                <w:szCs w:val="24"/>
                <w:lang w:val="lt-LT"/>
              </w:rPr>
              <w:t>m.m</w:t>
            </w:r>
            <w:proofErr w:type="spellEnd"/>
            <w:r>
              <w:rPr>
                <w:sz w:val="24"/>
                <w:szCs w:val="24"/>
                <w:lang w:val="lt-LT"/>
              </w:rPr>
              <w:t>. II pusmečio</w:t>
            </w:r>
          </w:p>
          <w:p w14:paraId="36A3B8D2" w14:textId="77777777" w:rsidR="005457EC" w:rsidRDefault="005457EC" w:rsidP="00E80D97">
            <w:pPr>
              <w:spacing w:after="0" w:line="240" w:lineRule="auto"/>
              <w:jc w:val="both"/>
              <w:rPr>
                <w:sz w:val="24"/>
                <w:szCs w:val="24"/>
                <w:lang w:val="lt-LT"/>
              </w:rPr>
            </w:pPr>
          </w:p>
          <w:p w14:paraId="567B340A" w14:textId="0790C515" w:rsidR="00E80D97" w:rsidRPr="007175F4" w:rsidRDefault="00E80D97" w:rsidP="00E80D97">
            <w:pPr>
              <w:spacing w:after="0" w:line="240" w:lineRule="auto"/>
              <w:jc w:val="both"/>
              <w:rPr>
                <w:sz w:val="24"/>
                <w:szCs w:val="24"/>
                <w:lang w:val="lt-LT"/>
              </w:rPr>
            </w:pPr>
            <w:r w:rsidRPr="007175F4">
              <w:rPr>
                <w:sz w:val="24"/>
                <w:szCs w:val="24"/>
                <w:lang w:val="lt-LT"/>
              </w:rPr>
              <w:t>*</w:t>
            </w:r>
            <w:r w:rsidR="0093530C" w:rsidRPr="007175F4">
              <w:rPr>
                <w:sz w:val="24"/>
                <w:szCs w:val="24"/>
                <w:lang w:val="lt-LT"/>
              </w:rPr>
              <w:t xml:space="preserve">Įsigyjama </w:t>
            </w:r>
            <w:r w:rsidRPr="007175F4">
              <w:rPr>
                <w:sz w:val="24"/>
                <w:szCs w:val="24"/>
                <w:lang w:val="lt-LT"/>
              </w:rPr>
              <w:t xml:space="preserve">2021 </w:t>
            </w:r>
            <w:r w:rsidR="00584FCA" w:rsidRPr="007175F4">
              <w:rPr>
                <w:sz w:val="24"/>
                <w:szCs w:val="24"/>
                <w:lang w:val="lt-LT"/>
              </w:rPr>
              <w:t>m.</w:t>
            </w:r>
            <w:r w:rsidRPr="007175F4">
              <w:rPr>
                <w:sz w:val="24"/>
                <w:szCs w:val="24"/>
                <w:lang w:val="lt-LT"/>
              </w:rPr>
              <w:t xml:space="preserve"> </w:t>
            </w:r>
            <w:r w:rsidR="00DF43CC" w:rsidRPr="007175F4">
              <w:rPr>
                <w:sz w:val="24"/>
                <w:szCs w:val="24"/>
                <w:lang w:val="lt-LT"/>
              </w:rPr>
              <w:t>I</w:t>
            </w:r>
            <w:r w:rsidR="0093530C" w:rsidRPr="007175F4">
              <w:rPr>
                <w:sz w:val="24"/>
                <w:szCs w:val="24"/>
                <w:lang w:val="lt-LT"/>
              </w:rPr>
              <w:t>II</w:t>
            </w:r>
            <w:r w:rsidR="00A5588D">
              <w:rPr>
                <w:sz w:val="24"/>
                <w:szCs w:val="24"/>
                <w:lang w:val="lt-LT"/>
              </w:rPr>
              <w:t xml:space="preserve"> - IV</w:t>
            </w:r>
            <w:r w:rsidR="00DF43CC" w:rsidRPr="007175F4">
              <w:rPr>
                <w:sz w:val="24"/>
                <w:szCs w:val="24"/>
                <w:lang w:val="lt-LT"/>
              </w:rPr>
              <w:t xml:space="preserve"> </w:t>
            </w:r>
            <w:proofErr w:type="spellStart"/>
            <w:r w:rsidR="00F94B87" w:rsidRPr="007175F4">
              <w:rPr>
                <w:sz w:val="24"/>
                <w:szCs w:val="24"/>
                <w:lang w:val="lt-LT"/>
              </w:rPr>
              <w:t>ketv</w:t>
            </w:r>
            <w:proofErr w:type="spellEnd"/>
            <w:r w:rsidR="00F94B87" w:rsidRPr="007175F4">
              <w:rPr>
                <w:sz w:val="24"/>
                <w:szCs w:val="24"/>
                <w:lang w:val="lt-LT"/>
              </w:rPr>
              <w:t>.</w:t>
            </w:r>
            <w:r w:rsidRPr="007175F4">
              <w:rPr>
                <w:sz w:val="24"/>
                <w:szCs w:val="24"/>
                <w:lang w:val="lt-LT"/>
              </w:rPr>
              <w:t xml:space="preserve"> </w:t>
            </w:r>
          </w:p>
          <w:p w14:paraId="3EA29A9A" w14:textId="77777777" w:rsidR="00F94B87" w:rsidRPr="007175F4" w:rsidRDefault="00F94B87" w:rsidP="00E80D97">
            <w:pPr>
              <w:spacing w:after="0" w:line="240" w:lineRule="auto"/>
              <w:jc w:val="both"/>
              <w:rPr>
                <w:sz w:val="24"/>
                <w:szCs w:val="24"/>
                <w:lang w:val="lt-LT"/>
              </w:rPr>
            </w:pPr>
          </w:p>
          <w:p w14:paraId="5A303E25" w14:textId="57E559EB" w:rsidR="00DF43CC" w:rsidRPr="007175F4" w:rsidRDefault="00DF43CC" w:rsidP="00E80D97">
            <w:pPr>
              <w:spacing w:after="0" w:line="240" w:lineRule="auto"/>
              <w:jc w:val="both"/>
              <w:rPr>
                <w:sz w:val="24"/>
                <w:szCs w:val="24"/>
                <w:lang w:val="lt-LT"/>
              </w:rPr>
            </w:pPr>
          </w:p>
        </w:tc>
      </w:tr>
    </w:tbl>
    <w:p w14:paraId="2923B941" w14:textId="0BD47ED1" w:rsidR="00680CC9" w:rsidRPr="005457EC" w:rsidRDefault="005457EC" w:rsidP="00F466CB">
      <w:pPr>
        <w:spacing w:after="0" w:line="240" w:lineRule="auto"/>
        <w:ind w:left="7200"/>
        <w:rPr>
          <w:rFonts w:ascii="Times New Roman" w:hAnsi="Times New Roman"/>
          <w:b/>
          <w:szCs w:val="24"/>
          <w:lang w:val="lt-LT"/>
        </w:rPr>
      </w:pPr>
      <w:r>
        <w:rPr>
          <w:rFonts w:ascii="Times New Roman" w:hAnsi="Times New Roman"/>
          <w:b/>
          <w:szCs w:val="24"/>
          <w:lang w:val="lt-LT"/>
        </w:rPr>
        <w:lastRenderedPageBreak/>
        <w:t>Iš v</w:t>
      </w:r>
      <w:r w:rsidRPr="005457EC">
        <w:rPr>
          <w:rFonts w:ascii="Times New Roman" w:hAnsi="Times New Roman"/>
          <w:b/>
          <w:szCs w:val="24"/>
          <w:lang w:val="lt-LT"/>
        </w:rPr>
        <w:t>iso 2020-2021 m.</w:t>
      </w:r>
      <w:r w:rsidR="00680CC9">
        <w:rPr>
          <w:rFonts w:ascii="Times New Roman" w:hAnsi="Times New Roman"/>
          <w:b/>
          <w:szCs w:val="24"/>
          <w:lang w:val="lt-LT"/>
        </w:rPr>
        <w:t xml:space="preserve"> m.</w:t>
      </w:r>
      <w:r w:rsidRPr="005457EC">
        <w:rPr>
          <w:rFonts w:ascii="Times New Roman" w:hAnsi="Times New Roman"/>
          <w:b/>
          <w:szCs w:val="24"/>
          <w:lang w:val="lt-LT"/>
        </w:rPr>
        <w:t xml:space="preserve"> –</w:t>
      </w:r>
      <w:r w:rsidR="00535DEB">
        <w:rPr>
          <w:rFonts w:ascii="Times New Roman" w:hAnsi="Times New Roman"/>
          <w:b/>
          <w:szCs w:val="24"/>
          <w:lang w:val="lt-LT"/>
        </w:rPr>
        <w:t xml:space="preserve"> </w:t>
      </w:r>
      <w:r w:rsidR="009862A0">
        <w:rPr>
          <w:rFonts w:ascii="Times New Roman" w:hAnsi="Times New Roman"/>
          <w:b/>
          <w:szCs w:val="24"/>
          <w:lang w:val="lt-LT"/>
        </w:rPr>
        <w:t>40810,20</w:t>
      </w:r>
      <w:r w:rsidRPr="005457EC">
        <w:rPr>
          <w:rFonts w:ascii="Times New Roman" w:hAnsi="Times New Roman"/>
          <w:b/>
          <w:szCs w:val="24"/>
          <w:lang w:val="lt-LT"/>
        </w:rPr>
        <w:t xml:space="preserve"> </w:t>
      </w:r>
      <w:proofErr w:type="spellStart"/>
      <w:r w:rsidRPr="005457EC">
        <w:rPr>
          <w:rFonts w:ascii="Times New Roman" w:hAnsi="Times New Roman"/>
          <w:b/>
          <w:szCs w:val="24"/>
          <w:lang w:val="lt-LT"/>
        </w:rPr>
        <w:t>Eur</w:t>
      </w:r>
      <w:proofErr w:type="spellEnd"/>
      <w:r w:rsidR="00F466CB">
        <w:rPr>
          <w:rFonts w:ascii="Times New Roman" w:hAnsi="Times New Roman"/>
          <w:b/>
          <w:szCs w:val="24"/>
          <w:lang w:val="lt-LT"/>
        </w:rPr>
        <w:t xml:space="preserve">, </w:t>
      </w:r>
      <w:r w:rsidR="00680CC9">
        <w:rPr>
          <w:rFonts w:ascii="Times New Roman" w:hAnsi="Times New Roman"/>
          <w:b/>
          <w:szCs w:val="24"/>
          <w:lang w:val="lt-LT"/>
        </w:rPr>
        <w:t xml:space="preserve">2021-2022 </w:t>
      </w:r>
      <w:proofErr w:type="spellStart"/>
      <w:r w:rsidR="00680CC9">
        <w:rPr>
          <w:rFonts w:ascii="Times New Roman" w:hAnsi="Times New Roman"/>
          <w:b/>
          <w:szCs w:val="24"/>
          <w:lang w:val="lt-LT"/>
        </w:rPr>
        <w:t>m.m</w:t>
      </w:r>
      <w:proofErr w:type="spellEnd"/>
      <w:r w:rsidR="00680CC9">
        <w:rPr>
          <w:rFonts w:ascii="Times New Roman" w:hAnsi="Times New Roman"/>
          <w:b/>
          <w:szCs w:val="24"/>
          <w:lang w:val="lt-LT"/>
        </w:rPr>
        <w:t xml:space="preserve">. </w:t>
      </w:r>
      <w:r w:rsidR="00AD532B">
        <w:rPr>
          <w:rFonts w:ascii="Times New Roman" w:hAnsi="Times New Roman"/>
          <w:b/>
          <w:szCs w:val="24"/>
          <w:lang w:val="lt-LT"/>
        </w:rPr>
        <w:t>–</w:t>
      </w:r>
      <w:r w:rsidR="00680CC9">
        <w:rPr>
          <w:rFonts w:ascii="Times New Roman" w:hAnsi="Times New Roman"/>
          <w:b/>
          <w:szCs w:val="24"/>
          <w:lang w:val="lt-LT"/>
        </w:rPr>
        <w:t xml:space="preserve"> </w:t>
      </w:r>
      <w:r w:rsidR="00C05B8F">
        <w:rPr>
          <w:rFonts w:ascii="Times New Roman" w:hAnsi="Times New Roman"/>
          <w:b/>
          <w:szCs w:val="24"/>
          <w:lang w:val="lt-LT"/>
        </w:rPr>
        <w:t>52</w:t>
      </w:r>
      <w:r w:rsidR="009862A0">
        <w:rPr>
          <w:rFonts w:ascii="Times New Roman" w:hAnsi="Times New Roman"/>
          <w:b/>
          <w:szCs w:val="24"/>
          <w:lang w:val="lt-LT"/>
        </w:rPr>
        <w:t>023,20</w:t>
      </w:r>
      <w:r w:rsidR="00680CC9">
        <w:rPr>
          <w:rFonts w:ascii="Times New Roman" w:hAnsi="Times New Roman"/>
          <w:b/>
          <w:szCs w:val="24"/>
          <w:lang w:val="lt-LT"/>
        </w:rPr>
        <w:t xml:space="preserve"> </w:t>
      </w:r>
      <w:proofErr w:type="spellStart"/>
      <w:r w:rsidR="00680CC9">
        <w:rPr>
          <w:rFonts w:ascii="Times New Roman" w:hAnsi="Times New Roman"/>
          <w:b/>
          <w:szCs w:val="24"/>
          <w:lang w:val="lt-LT"/>
        </w:rPr>
        <w:t>Eur</w:t>
      </w:r>
      <w:proofErr w:type="spellEnd"/>
    </w:p>
    <w:p w14:paraId="2B589AD5" w14:textId="77777777" w:rsidR="00CB46E9" w:rsidRPr="007175F4" w:rsidRDefault="00CB46E9" w:rsidP="00295E61">
      <w:pPr>
        <w:pStyle w:val="Sraopastraipa"/>
        <w:ind w:left="1080"/>
        <w:rPr>
          <w:rFonts w:ascii="Times New Roman" w:hAnsi="Times New Roman"/>
          <w:b/>
          <w:szCs w:val="24"/>
          <w:lang w:val="lt-LT"/>
        </w:rPr>
      </w:pPr>
    </w:p>
    <w:p w14:paraId="171C018F" w14:textId="578E606B" w:rsidR="002A0BF6" w:rsidRPr="007175F4" w:rsidRDefault="00184DA6" w:rsidP="002F6410">
      <w:pPr>
        <w:pStyle w:val="Sraopastraipa"/>
        <w:numPr>
          <w:ilvl w:val="0"/>
          <w:numId w:val="11"/>
        </w:numPr>
        <w:rPr>
          <w:rFonts w:ascii="Times New Roman" w:hAnsi="Times New Roman"/>
          <w:b/>
          <w:szCs w:val="24"/>
          <w:lang w:val="lt-LT"/>
        </w:rPr>
      </w:pPr>
      <w:r w:rsidRPr="007175F4">
        <w:rPr>
          <w:rFonts w:ascii="Times New Roman" w:hAnsi="Times New Roman"/>
          <w:b/>
          <w:szCs w:val="24"/>
          <w:lang w:val="lt-LT"/>
        </w:rPr>
        <w:t>u</w:t>
      </w:r>
      <w:r w:rsidR="002A0BF6" w:rsidRPr="007175F4">
        <w:rPr>
          <w:rFonts w:ascii="Times New Roman" w:hAnsi="Times New Roman"/>
          <w:b/>
          <w:szCs w:val="24"/>
          <w:lang w:val="lt-LT"/>
        </w:rPr>
        <w:t xml:space="preserve">ždavinys –  stiprinti mokinių </w:t>
      </w:r>
      <w:proofErr w:type="spellStart"/>
      <w:r w:rsidR="002A0BF6" w:rsidRPr="007175F4">
        <w:rPr>
          <w:rFonts w:ascii="Times New Roman" w:hAnsi="Times New Roman"/>
          <w:b/>
          <w:szCs w:val="24"/>
          <w:lang w:val="lt-LT"/>
        </w:rPr>
        <w:t>savivaldaus</w:t>
      </w:r>
      <w:proofErr w:type="spellEnd"/>
      <w:r w:rsidR="002A0BF6" w:rsidRPr="007175F4">
        <w:rPr>
          <w:rFonts w:ascii="Times New Roman" w:hAnsi="Times New Roman"/>
          <w:b/>
          <w:szCs w:val="24"/>
          <w:lang w:val="lt-LT"/>
        </w:rPr>
        <w:t xml:space="preserve"> mokymosi gebėjimus, modernizuojant ugdymą</w:t>
      </w:r>
    </w:p>
    <w:p w14:paraId="21CB84A4" w14:textId="28747F67" w:rsidR="002A0BF6" w:rsidRPr="007175F4" w:rsidRDefault="002A0BF6" w:rsidP="002A0BF6">
      <w:pPr>
        <w:spacing w:after="0" w:line="240" w:lineRule="auto"/>
        <w:ind w:left="720"/>
        <w:contextualSpacing/>
        <w:jc w:val="both"/>
        <w:rPr>
          <w:rFonts w:ascii="Times New Roman" w:eastAsia="Times New Roman" w:hAnsi="Times New Roman" w:cs="Times New Roman"/>
          <w:b/>
          <w:sz w:val="24"/>
          <w:szCs w:val="24"/>
          <w:lang w:val="lt-LT"/>
        </w:rPr>
      </w:pPr>
      <w:r w:rsidRPr="007175F4">
        <w:rPr>
          <w:rFonts w:ascii="Times New Roman" w:eastAsia="Times New Roman" w:hAnsi="Times New Roman" w:cs="Times New Roman"/>
          <w:b/>
          <w:sz w:val="24"/>
          <w:szCs w:val="24"/>
          <w:lang w:val="lt-LT"/>
        </w:rPr>
        <w:t xml:space="preserve">  </w:t>
      </w:r>
    </w:p>
    <w:tbl>
      <w:tblPr>
        <w:tblStyle w:val="Lentelstinklelis"/>
        <w:tblW w:w="14870" w:type="dxa"/>
        <w:tblLayout w:type="fixed"/>
        <w:tblLook w:val="04A0" w:firstRow="1" w:lastRow="0" w:firstColumn="1" w:lastColumn="0" w:noHBand="0" w:noVBand="1"/>
      </w:tblPr>
      <w:tblGrid>
        <w:gridCol w:w="2093"/>
        <w:gridCol w:w="4031"/>
        <w:gridCol w:w="4049"/>
        <w:gridCol w:w="3040"/>
        <w:gridCol w:w="1657"/>
      </w:tblGrid>
      <w:tr w:rsidR="002A0BF6" w:rsidRPr="007175F4" w14:paraId="5F2A27DD" w14:textId="77777777" w:rsidTr="00BF035D">
        <w:trPr>
          <w:trHeight w:val="143"/>
        </w:trPr>
        <w:tc>
          <w:tcPr>
            <w:tcW w:w="2093" w:type="dxa"/>
            <w:vAlign w:val="center"/>
          </w:tcPr>
          <w:p w14:paraId="6E4A751F" w14:textId="77777777" w:rsidR="002A0BF6" w:rsidRPr="007175F4" w:rsidRDefault="002A0BF6" w:rsidP="002A0BF6">
            <w:pPr>
              <w:spacing w:after="0" w:line="240" w:lineRule="auto"/>
              <w:jc w:val="center"/>
              <w:rPr>
                <w:sz w:val="24"/>
                <w:szCs w:val="24"/>
                <w:lang w:val="lt-LT"/>
              </w:rPr>
            </w:pPr>
            <w:r w:rsidRPr="007175F4">
              <w:rPr>
                <w:sz w:val="24"/>
                <w:szCs w:val="24"/>
                <w:lang w:val="lt-LT"/>
              </w:rPr>
              <w:t>Veikla</w:t>
            </w:r>
          </w:p>
        </w:tc>
        <w:tc>
          <w:tcPr>
            <w:tcW w:w="4031" w:type="dxa"/>
            <w:vAlign w:val="center"/>
          </w:tcPr>
          <w:p w14:paraId="397C2292" w14:textId="77777777" w:rsidR="002A0BF6" w:rsidRPr="007175F4" w:rsidRDefault="002A0BF6" w:rsidP="002A0BF6">
            <w:pPr>
              <w:spacing w:after="0" w:line="240" w:lineRule="auto"/>
              <w:jc w:val="center"/>
              <w:rPr>
                <w:sz w:val="24"/>
                <w:szCs w:val="24"/>
                <w:lang w:val="lt-LT"/>
              </w:rPr>
            </w:pPr>
            <w:r w:rsidRPr="007175F4">
              <w:rPr>
                <w:sz w:val="24"/>
                <w:szCs w:val="24"/>
                <w:lang w:val="lt-LT"/>
              </w:rPr>
              <w:t xml:space="preserve">Kiekybinis rodiklis </w:t>
            </w:r>
          </w:p>
        </w:tc>
        <w:tc>
          <w:tcPr>
            <w:tcW w:w="4049" w:type="dxa"/>
            <w:vAlign w:val="center"/>
          </w:tcPr>
          <w:p w14:paraId="6A46FBB3" w14:textId="77777777" w:rsidR="002A0BF6" w:rsidRPr="007175F4" w:rsidRDefault="002A0BF6" w:rsidP="002A0BF6">
            <w:pPr>
              <w:spacing w:after="0" w:line="240" w:lineRule="auto"/>
              <w:jc w:val="center"/>
              <w:rPr>
                <w:sz w:val="24"/>
                <w:szCs w:val="24"/>
                <w:lang w:val="lt-LT"/>
              </w:rPr>
            </w:pPr>
            <w:r w:rsidRPr="007175F4">
              <w:rPr>
                <w:sz w:val="24"/>
                <w:szCs w:val="24"/>
                <w:lang w:val="lt-LT"/>
              </w:rPr>
              <w:t>Kokybinis rodiklis (galimi rodikliai..)</w:t>
            </w:r>
          </w:p>
        </w:tc>
        <w:tc>
          <w:tcPr>
            <w:tcW w:w="3040" w:type="dxa"/>
            <w:vAlign w:val="center"/>
          </w:tcPr>
          <w:p w14:paraId="4032F8DD" w14:textId="77777777" w:rsidR="002A0BF6" w:rsidRPr="007175F4" w:rsidRDefault="002A0BF6" w:rsidP="002A0BF6">
            <w:pPr>
              <w:spacing w:after="0" w:line="240" w:lineRule="auto"/>
              <w:jc w:val="center"/>
              <w:rPr>
                <w:sz w:val="24"/>
                <w:szCs w:val="24"/>
                <w:lang w:val="lt-LT"/>
              </w:rPr>
            </w:pPr>
            <w:r w:rsidRPr="007175F4">
              <w:rPr>
                <w:sz w:val="24"/>
                <w:szCs w:val="24"/>
                <w:lang w:val="lt-LT"/>
              </w:rPr>
              <w:t>Lėšų detalizavimas</w:t>
            </w:r>
          </w:p>
        </w:tc>
        <w:tc>
          <w:tcPr>
            <w:tcW w:w="1657" w:type="dxa"/>
            <w:vAlign w:val="center"/>
          </w:tcPr>
          <w:p w14:paraId="7E821345" w14:textId="77777777" w:rsidR="002A0BF6" w:rsidRPr="007175F4" w:rsidRDefault="002A0BF6" w:rsidP="002A0BF6">
            <w:pPr>
              <w:spacing w:after="0" w:line="240" w:lineRule="auto"/>
              <w:jc w:val="center"/>
              <w:rPr>
                <w:sz w:val="24"/>
                <w:szCs w:val="24"/>
                <w:lang w:val="lt-LT"/>
              </w:rPr>
            </w:pPr>
            <w:r w:rsidRPr="007175F4">
              <w:rPr>
                <w:sz w:val="24"/>
                <w:szCs w:val="24"/>
                <w:lang w:val="lt-LT"/>
              </w:rPr>
              <w:t>Įgyvendinimo laikotarpis</w:t>
            </w:r>
          </w:p>
        </w:tc>
      </w:tr>
      <w:tr w:rsidR="002A0BF6" w:rsidRPr="007175F4" w14:paraId="3A7F47B4" w14:textId="77777777" w:rsidTr="00BF035D">
        <w:trPr>
          <w:trHeight w:val="143"/>
        </w:trPr>
        <w:tc>
          <w:tcPr>
            <w:tcW w:w="2093" w:type="dxa"/>
          </w:tcPr>
          <w:p w14:paraId="6F483567" w14:textId="410FE5A5" w:rsidR="002A0BF6" w:rsidRPr="007175F4" w:rsidRDefault="00D810F0" w:rsidP="00BF035D">
            <w:pPr>
              <w:pStyle w:val="Sraopastraipa"/>
              <w:numPr>
                <w:ilvl w:val="1"/>
                <w:numId w:val="11"/>
              </w:numPr>
              <w:ind w:left="0" w:firstLine="0"/>
              <w:jc w:val="both"/>
              <w:rPr>
                <w:rFonts w:ascii="Times New Roman" w:hAnsi="Times New Roman"/>
                <w:szCs w:val="24"/>
                <w:lang w:val="lt-LT"/>
              </w:rPr>
            </w:pPr>
            <w:r w:rsidRPr="007175F4">
              <w:rPr>
                <w:rFonts w:ascii="Times New Roman" w:hAnsi="Times New Roman"/>
                <w:szCs w:val="24"/>
                <w:lang w:val="lt-LT"/>
              </w:rPr>
              <w:t>P</w:t>
            </w:r>
            <w:r w:rsidR="002A0BF6" w:rsidRPr="007175F4">
              <w:rPr>
                <w:rFonts w:ascii="Times New Roman" w:hAnsi="Times New Roman"/>
                <w:szCs w:val="24"/>
                <w:lang w:val="lt-LT"/>
              </w:rPr>
              <w:t>ažangą skatinančio grįžtamojo ryšio, vertinimo/įsivertinimo informacijos  panaudojimo pamokose gebėjimų tobulinimas</w:t>
            </w:r>
          </w:p>
        </w:tc>
        <w:tc>
          <w:tcPr>
            <w:tcW w:w="4031" w:type="dxa"/>
          </w:tcPr>
          <w:p w14:paraId="4035B4BE" w14:textId="4722C99C" w:rsidR="002A0BF6" w:rsidRPr="007175F4" w:rsidRDefault="002578B0" w:rsidP="002A0BF6">
            <w:pPr>
              <w:numPr>
                <w:ilvl w:val="0"/>
                <w:numId w:val="7"/>
              </w:numPr>
              <w:tabs>
                <w:tab w:val="left" w:pos="318"/>
              </w:tabs>
              <w:spacing w:after="0" w:line="240" w:lineRule="auto"/>
              <w:ind w:left="34"/>
              <w:contextualSpacing/>
              <w:jc w:val="both"/>
              <w:rPr>
                <w:rFonts w:eastAsia="Calibri"/>
                <w:b/>
                <w:i/>
                <w:sz w:val="24"/>
                <w:szCs w:val="24"/>
                <w:lang w:val="lt-LT"/>
              </w:rPr>
            </w:pPr>
            <w:r w:rsidRPr="007175F4">
              <w:rPr>
                <w:sz w:val="24"/>
                <w:szCs w:val="24"/>
                <w:lang w:val="lt-LT"/>
              </w:rPr>
              <w:t xml:space="preserve">1. </w:t>
            </w:r>
            <w:r w:rsidR="002A0BF6" w:rsidRPr="007175F4">
              <w:rPr>
                <w:sz w:val="24"/>
                <w:szCs w:val="24"/>
                <w:lang w:val="lt-LT"/>
              </w:rPr>
              <w:t>30 mokytojų įgijo naujų žinių apie pažangą skatinančio grįžtamojo ryšio panaudojimą ugdymui.</w:t>
            </w:r>
          </w:p>
          <w:p w14:paraId="6763AE78" w14:textId="1C9D4356" w:rsidR="002A0BF6" w:rsidRPr="007175F4" w:rsidRDefault="002578B0" w:rsidP="002A0BF6">
            <w:pPr>
              <w:numPr>
                <w:ilvl w:val="0"/>
                <w:numId w:val="7"/>
              </w:numPr>
              <w:tabs>
                <w:tab w:val="left" w:pos="318"/>
              </w:tabs>
              <w:spacing w:after="0" w:line="240" w:lineRule="auto"/>
              <w:ind w:left="34"/>
              <w:contextualSpacing/>
              <w:jc w:val="both"/>
              <w:rPr>
                <w:rFonts w:eastAsia="Calibri"/>
                <w:b/>
                <w:i/>
                <w:sz w:val="24"/>
                <w:szCs w:val="24"/>
                <w:lang w:val="lt-LT"/>
              </w:rPr>
            </w:pPr>
            <w:r w:rsidRPr="007175F4">
              <w:rPr>
                <w:rFonts w:eastAsia="Calibri"/>
                <w:sz w:val="24"/>
                <w:szCs w:val="24"/>
                <w:lang w:val="lt-LT"/>
              </w:rPr>
              <w:t xml:space="preserve">2. </w:t>
            </w:r>
            <w:r w:rsidR="002A0BF6" w:rsidRPr="007175F4">
              <w:rPr>
                <w:rFonts w:eastAsia="Calibri"/>
                <w:sz w:val="24"/>
                <w:szCs w:val="24"/>
                <w:lang w:val="lt-LT"/>
              </w:rPr>
              <w:t xml:space="preserve">Bent 25 proc. stebėtų pamokų fiksuota </w:t>
            </w:r>
            <w:proofErr w:type="spellStart"/>
            <w:r w:rsidR="002A0BF6" w:rsidRPr="007175F4">
              <w:rPr>
                <w:rFonts w:eastAsia="Calibri"/>
                <w:sz w:val="24"/>
                <w:szCs w:val="24"/>
                <w:lang w:val="lt-LT"/>
              </w:rPr>
              <w:t>Reflektus</w:t>
            </w:r>
            <w:proofErr w:type="spellEnd"/>
            <w:r w:rsidR="002A0BF6" w:rsidRPr="007175F4">
              <w:rPr>
                <w:rFonts w:eastAsia="Calibri"/>
                <w:sz w:val="24"/>
                <w:szCs w:val="24"/>
                <w:lang w:val="lt-LT"/>
              </w:rPr>
              <w:t xml:space="preserve"> taikymo įtaka mokinių </w:t>
            </w:r>
            <w:proofErr w:type="spellStart"/>
            <w:r w:rsidR="002A0BF6" w:rsidRPr="007175F4">
              <w:rPr>
                <w:rFonts w:eastAsia="Calibri"/>
                <w:sz w:val="24"/>
                <w:szCs w:val="24"/>
                <w:lang w:val="lt-LT"/>
              </w:rPr>
              <w:t>savivaldumui</w:t>
            </w:r>
            <w:proofErr w:type="spellEnd"/>
            <w:r w:rsidR="002A0BF6" w:rsidRPr="007175F4">
              <w:rPr>
                <w:rFonts w:eastAsia="Calibri"/>
                <w:sz w:val="24"/>
                <w:szCs w:val="24"/>
                <w:lang w:val="lt-LT"/>
              </w:rPr>
              <w:t xml:space="preserve"> mokantis.</w:t>
            </w:r>
          </w:p>
          <w:p w14:paraId="2234F5A4" w14:textId="582CEFAA" w:rsidR="002A0BF6" w:rsidRPr="007175F4" w:rsidRDefault="002578B0" w:rsidP="009428EF">
            <w:pPr>
              <w:numPr>
                <w:ilvl w:val="0"/>
                <w:numId w:val="7"/>
              </w:numPr>
              <w:tabs>
                <w:tab w:val="left" w:pos="318"/>
              </w:tabs>
              <w:spacing w:after="0" w:line="240" w:lineRule="auto"/>
              <w:ind w:left="34"/>
              <w:contextualSpacing/>
              <w:jc w:val="both"/>
              <w:rPr>
                <w:rFonts w:eastAsia="Calibri"/>
                <w:b/>
                <w:sz w:val="24"/>
                <w:szCs w:val="24"/>
                <w:lang w:val="lt-LT"/>
              </w:rPr>
            </w:pPr>
            <w:r w:rsidRPr="007175F4">
              <w:rPr>
                <w:rFonts w:ascii="TimesLT" w:eastAsia="Calibri" w:hAnsi="TimesLT"/>
                <w:sz w:val="24"/>
                <w:szCs w:val="24"/>
                <w:lang w:val="lt-LT"/>
              </w:rPr>
              <w:t xml:space="preserve">3. </w:t>
            </w:r>
            <w:r w:rsidR="002A0BF6" w:rsidRPr="007175F4">
              <w:rPr>
                <w:rFonts w:ascii="TimesLT" w:eastAsia="Calibri" w:hAnsi="TimesLT"/>
                <w:sz w:val="24"/>
                <w:szCs w:val="24"/>
                <w:lang w:val="lt-LT"/>
              </w:rPr>
              <w:t xml:space="preserve">75 proc. mokytojų, atsižvelgę į </w:t>
            </w:r>
            <w:proofErr w:type="spellStart"/>
            <w:r w:rsidR="002A0BF6" w:rsidRPr="007175F4">
              <w:rPr>
                <w:rFonts w:ascii="TimesLT" w:eastAsia="Calibri" w:hAnsi="TimesLT"/>
                <w:sz w:val="24"/>
                <w:szCs w:val="24"/>
                <w:lang w:val="lt-LT"/>
              </w:rPr>
              <w:t>Reflektus</w:t>
            </w:r>
            <w:proofErr w:type="spellEnd"/>
            <w:r w:rsidR="002A0BF6" w:rsidRPr="007175F4">
              <w:rPr>
                <w:rFonts w:ascii="TimesLT" w:eastAsia="Calibri" w:hAnsi="TimesLT"/>
                <w:sz w:val="24"/>
                <w:szCs w:val="24"/>
                <w:lang w:val="lt-LT"/>
              </w:rPr>
              <w:t xml:space="preserve"> </w:t>
            </w:r>
            <w:r w:rsidR="004A0FF5" w:rsidRPr="007175F4">
              <w:rPr>
                <w:rFonts w:ascii="TimesLT" w:eastAsia="Calibri" w:hAnsi="TimesLT"/>
                <w:sz w:val="24"/>
                <w:szCs w:val="24"/>
                <w:lang w:val="lt-LT"/>
              </w:rPr>
              <w:t>taikymo</w:t>
            </w:r>
            <w:r w:rsidR="00D810F0" w:rsidRPr="007175F4">
              <w:rPr>
                <w:rFonts w:ascii="TimesLT" w:eastAsia="Calibri" w:hAnsi="TimesLT"/>
                <w:sz w:val="24"/>
                <w:szCs w:val="24"/>
                <w:lang w:val="lt-LT"/>
              </w:rPr>
              <w:t xml:space="preserve"> </w:t>
            </w:r>
            <w:r w:rsidR="002A0BF6" w:rsidRPr="007175F4">
              <w:rPr>
                <w:rFonts w:ascii="TimesLT" w:eastAsia="Calibri" w:hAnsi="TimesLT"/>
                <w:sz w:val="24"/>
                <w:szCs w:val="24"/>
                <w:lang w:val="lt-LT"/>
              </w:rPr>
              <w:t>rezultatus, koregavo ugdymo turinį.</w:t>
            </w:r>
          </w:p>
        </w:tc>
        <w:tc>
          <w:tcPr>
            <w:tcW w:w="4049" w:type="dxa"/>
            <w:vMerge w:val="restart"/>
          </w:tcPr>
          <w:p w14:paraId="64C05F48" w14:textId="5219DB2E" w:rsidR="002A0BF6" w:rsidRPr="007175F4" w:rsidRDefault="0040573B" w:rsidP="002A0BF6">
            <w:pPr>
              <w:spacing w:after="0" w:line="240" w:lineRule="auto"/>
              <w:jc w:val="both"/>
              <w:rPr>
                <w:rFonts w:eastAsia="Calibri"/>
                <w:i/>
                <w:sz w:val="24"/>
                <w:szCs w:val="24"/>
                <w:lang w:val="lt-LT"/>
              </w:rPr>
            </w:pPr>
            <w:r w:rsidRPr="007175F4">
              <w:rPr>
                <w:rFonts w:eastAsia="Calibri"/>
                <w:i/>
                <w:sz w:val="24"/>
                <w:szCs w:val="24"/>
                <w:lang w:val="lt-LT"/>
              </w:rPr>
              <w:t>*</w:t>
            </w:r>
            <w:r w:rsidR="002A0BF6" w:rsidRPr="007175F4">
              <w:rPr>
                <w:rFonts w:eastAsia="Calibri"/>
                <w:i/>
                <w:sz w:val="24"/>
                <w:szCs w:val="24"/>
                <w:lang w:val="lt-LT"/>
              </w:rPr>
              <w:t>NŠA mokinių „Aš noriai</w:t>
            </w:r>
            <w:r w:rsidR="00BF035D" w:rsidRPr="007175F4">
              <w:rPr>
                <w:rFonts w:eastAsia="Calibri"/>
                <w:i/>
                <w:sz w:val="24"/>
                <w:szCs w:val="24"/>
                <w:lang w:val="lt-LT"/>
              </w:rPr>
              <w:t>,</w:t>
            </w:r>
            <w:r w:rsidR="002A0BF6" w:rsidRPr="007175F4">
              <w:rPr>
                <w:rFonts w:eastAsia="Calibri"/>
                <w:i/>
                <w:sz w:val="24"/>
                <w:szCs w:val="24"/>
                <w:lang w:val="lt-LT"/>
              </w:rPr>
              <w:t xml:space="preserve"> </w:t>
            </w:r>
            <w:r w:rsidR="00BF035D" w:rsidRPr="007175F4">
              <w:rPr>
                <w:rFonts w:eastAsia="Calibri"/>
                <w:i/>
                <w:sz w:val="24"/>
                <w:szCs w:val="24"/>
                <w:lang w:val="lt-LT"/>
              </w:rPr>
              <w:t xml:space="preserve">su džiaugsmu, einu į mokyklą“ </w:t>
            </w:r>
            <w:r w:rsidR="002A0BF6" w:rsidRPr="007175F4">
              <w:rPr>
                <w:rFonts w:eastAsia="Calibri"/>
                <w:i/>
                <w:sz w:val="24"/>
                <w:szCs w:val="24"/>
                <w:lang w:val="lt-LT"/>
              </w:rPr>
              <w:t>į</w:t>
            </w:r>
            <w:r w:rsidR="00BF035D" w:rsidRPr="007175F4">
              <w:rPr>
                <w:rFonts w:eastAsia="Calibri"/>
                <w:i/>
                <w:sz w:val="24"/>
                <w:szCs w:val="24"/>
                <w:lang w:val="lt-LT"/>
              </w:rPr>
              <w:t>si</w:t>
            </w:r>
            <w:r w:rsidR="002A0BF6" w:rsidRPr="007175F4">
              <w:rPr>
                <w:rFonts w:eastAsia="Calibri"/>
                <w:i/>
                <w:sz w:val="24"/>
                <w:szCs w:val="24"/>
                <w:lang w:val="lt-LT"/>
              </w:rPr>
              <w:t>vertinimas pagerėjo</w:t>
            </w:r>
            <w:r w:rsidR="004A0FF5" w:rsidRPr="007175F4">
              <w:rPr>
                <w:rFonts w:eastAsia="Calibri"/>
                <w:i/>
                <w:sz w:val="24"/>
                <w:szCs w:val="24"/>
                <w:lang w:val="lt-LT"/>
              </w:rPr>
              <w:t xml:space="preserve"> bent 0,1</w:t>
            </w:r>
            <w:r w:rsidR="00F87615" w:rsidRPr="007175F4">
              <w:rPr>
                <w:rFonts w:eastAsia="Calibri"/>
                <w:i/>
                <w:sz w:val="24"/>
                <w:szCs w:val="24"/>
                <w:lang w:val="lt-LT"/>
              </w:rPr>
              <w:t>.</w:t>
            </w:r>
          </w:p>
          <w:p w14:paraId="7C73C430" w14:textId="4B835155" w:rsidR="00B071E6" w:rsidRPr="007175F4" w:rsidRDefault="0040573B" w:rsidP="00B071E6">
            <w:pPr>
              <w:spacing w:after="0" w:line="240" w:lineRule="auto"/>
              <w:jc w:val="both"/>
              <w:rPr>
                <w:rFonts w:eastAsia="Calibri"/>
                <w:i/>
                <w:sz w:val="24"/>
                <w:szCs w:val="24"/>
                <w:lang w:val="lt-LT"/>
              </w:rPr>
            </w:pPr>
            <w:r w:rsidRPr="007175F4">
              <w:rPr>
                <w:rFonts w:eastAsia="Calibri"/>
                <w:i/>
                <w:sz w:val="24"/>
                <w:szCs w:val="24"/>
                <w:lang w:val="lt-LT"/>
              </w:rPr>
              <w:t>*</w:t>
            </w:r>
            <w:r w:rsidR="00B071E6" w:rsidRPr="007175F4">
              <w:rPr>
                <w:rFonts w:eastAsia="Calibri"/>
                <w:i/>
                <w:sz w:val="24"/>
                <w:szCs w:val="24"/>
                <w:lang w:val="lt-LT"/>
              </w:rPr>
              <w:t xml:space="preserve">Bent 30 proc. </w:t>
            </w:r>
            <w:r w:rsidR="004A0FF5" w:rsidRPr="007175F4">
              <w:rPr>
                <w:rFonts w:eastAsia="Calibri"/>
                <w:i/>
                <w:sz w:val="24"/>
                <w:szCs w:val="24"/>
                <w:lang w:val="lt-LT"/>
              </w:rPr>
              <w:t xml:space="preserve">6-7 klasių mokinių, taikydami įsivertinimui </w:t>
            </w:r>
            <w:proofErr w:type="spellStart"/>
            <w:r w:rsidR="004A0FF5" w:rsidRPr="007175F4">
              <w:rPr>
                <w:rFonts w:eastAsia="Calibri"/>
                <w:i/>
                <w:sz w:val="24"/>
                <w:szCs w:val="24"/>
                <w:lang w:val="lt-LT"/>
              </w:rPr>
              <w:t>Reflektus</w:t>
            </w:r>
            <w:proofErr w:type="spellEnd"/>
            <w:r w:rsidR="004A0FF5" w:rsidRPr="007175F4">
              <w:rPr>
                <w:rFonts w:eastAsia="Calibri"/>
                <w:i/>
                <w:sz w:val="24"/>
                <w:szCs w:val="24"/>
                <w:lang w:val="lt-LT"/>
              </w:rPr>
              <w:t xml:space="preserve">, </w:t>
            </w:r>
            <w:r w:rsidR="00B071E6" w:rsidRPr="007175F4">
              <w:rPr>
                <w:rFonts w:eastAsia="Calibri"/>
                <w:i/>
                <w:sz w:val="24"/>
                <w:szCs w:val="24"/>
                <w:lang w:val="lt-LT"/>
              </w:rPr>
              <w:t xml:space="preserve">įsitraukė </w:t>
            </w:r>
            <w:r w:rsidR="00EF3571" w:rsidRPr="007175F4">
              <w:rPr>
                <w:rFonts w:eastAsia="Calibri"/>
                <w:i/>
                <w:sz w:val="24"/>
                <w:szCs w:val="24"/>
                <w:lang w:val="lt-LT"/>
              </w:rPr>
              <w:t>į tolimesnio mokymosi planavimą.</w:t>
            </w:r>
            <w:r w:rsidR="00B071E6" w:rsidRPr="007175F4">
              <w:rPr>
                <w:rFonts w:eastAsia="Calibri"/>
                <w:i/>
                <w:sz w:val="24"/>
                <w:szCs w:val="24"/>
                <w:lang w:val="lt-LT"/>
              </w:rPr>
              <w:t xml:space="preserve"> </w:t>
            </w:r>
          </w:p>
          <w:p w14:paraId="22E1C19C" w14:textId="77777777" w:rsidR="00DF43CC" w:rsidRPr="007175F4" w:rsidRDefault="00DF43CC" w:rsidP="002A0BF6">
            <w:pPr>
              <w:spacing w:after="0" w:line="240" w:lineRule="auto"/>
              <w:jc w:val="both"/>
              <w:rPr>
                <w:rFonts w:eastAsia="Calibri"/>
                <w:i/>
                <w:sz w:val="24"/>
                <w:szCs w:val="24"/>
                <w:lang w:val="lt-LT"/>
              </w:rPr>
            </w:pPr>
          </w:p>
          <w:p w14:paraId="24866F20" w14:textId="21FE85BE" w:rsidR="002A0BF6" w:rsidRPr="007175F4" w:rsidRDefault="0040573B" w:rsidP="0069394F">
            <w:pPr>
              <w:spacing w:after="0" w:line="240" w:lineRule="auto"/>
              <w:jc w:val="both"/>
              <w:rPr>
                <w:rFonts w:eastAsia="Calibri"/>
                <w:i/>
                <w:sz w:val="24"/>
                <w:szCs w:val="24"/>
                <w:lang w:val="lt-LT"/>
              </w:rPr>
            </w:pPr>
            <w:r w:rsidRPr="007175F4">
              <w:rPr>
                <w:rFonts w:eastAsia="Calibri"/>
                <w:i/>
                <w:sz w:val="24"/>
                <w:szCs w:val="24"/>
                <w:lang w:val="lt-LT"/>
              </w:rPr>
              <w:t>*</w:t>
            </w:r>
            <w:r w:rsidR="002A0BF6" w:rsidRPr="007175F4">
              <w:rPr>
                <w:rFonts w:eastAsia="Calibri"/>
                <w:i/>
                <w:sz w:val="24"/>
                <w:szCs w:val="24"/>
                <w:lang w:val="lt-LT"/>
              </w:rPr>
              <w:t xml:space="preserve">NMPP anketinės apklausos standartizuotas mokėjimo mokytis rodiklis 6 </w:t>
            </w:r>
            <w:r w:rsidR="00D247C8" w:rsidRPr="007175F4">
              <w:rPr>
                <w:rFonts w:eastAsia="Calibri"/>
                <w:i/>
                <w:sz w:val="24"/>
                <w:szCs w:val="24"/>
                <w:lang w:val="lt-LT"/>
              </w:rPr>
              <w:t>ir 8 kl. padidėjo 0,01</w:t>
            </w:r>
            <w:r w:rsidR="00584FCA" w:rsidRPr="007175F4">
              <w:rPr>
                <w:rFonts w:eastAsia="Calibri"/>
                <w:i/>
                <w:sz w:val="24"/>
                <w:szCs w:val="24"/>
                <w:lang w:val="lt-LT"/>
              </w:rPr>
              <w:t>.</w:t>
            </w:r>
          </w:p>
          <w:p w14:paraId="48D9F4B4" w14:textId="475270F1" w:rsidR="002A0BF6" w:rsidRPr="007175F4" w:rsidRDefault="0040573B" w:rsidP="002A0BF6">
            <w:pPr>
              <w:tabs>
                <w:tab w:val="left" w:pos="459"/>
              </w:tabs>
              <w:spacing w:after="0" w:line="240" w:lineRule="auto"/>
              <w:contextualSpacing/>
              <w:jc w:val="both"/>
              <w:rPr>
                <w:rFonts w:ascii="TimesLT" w:eastAsia="Calibri" w:hAnsi="TimesLT"/>
                <w:i/>
                <w:sz w:val="24"/>
                <w:szCs w:val="24"/>
                <w:lang w:val="lt-LT"/>
              </w:rPr>
            </w:pPr>
            <w:r w:rsidRPr="007175F4">
              <w:rPr>
                <w:rFonts w:ascii="TimesLT" w:eastAsia="Calibri" w:hAnsi="TimesLT"/>
                <w:i/>
                <w:sz w:val="24"/>
                <w:szCs w:val="24"/>
                <w:lang w:val="lt-LT"/>
              </w:rPr>
              <w:t>*</w:t>
            </w:r>
            <w:r w:rsidR="002A0BF6" w:rsidRPr="007175F4">
              <w:rPr>
                <w:rFonts w:ascii="TimesLT" w:eastAsia="Calibri" w:hAnsi="TimesLT"/>
                <w:i/>
                <w:sz w:val="24"/>
                <w:szCs w:val="24"/>
                <w:lang w:val="lt-LT"/>
              </w:rPr>
              <w:t xml:space="preserve">Bent 40 proc. 5-7 kl. mokinių </w:t>
            </w:r>
            <w:r w:rsidR="00E80D97" w:rsidRPr="007175F4">
              <w:rPr>
                <w:rFonts w:ascii="TimesLT" w:eastAsia="Calibri" w:hAnsi="TimesLT"/>
                <w:i/>
                <w:sz w:val="24"/>
                <w:szCs w:val="24"/>
                <w:lang w:val="lt-LT"/>
              </w:rPr>
              <w:t xml:space="preserve">patogiai </w:t>
            </w:r>
            <w:r w:rsidR="00D253C1" w:rsidRPr="007175F4">
              <w:rPr>
                <w:rFonts w:ascii="TimesLT" w:eastAsia="Calibri" w:hAnsi="TimesLT"/>
                <w:i/>
                <w:sz w:val="24"/>
                <w:szCs w:val="24"/>
                <w:lang w:val="lt-LT"/>
              </w:rPr>
              <w:t>naudojo</w:t>
            </w:r>
            <w:r w:rsidR="002A0BF6" w:rsidRPr="007175F4">
              <w:rPr>
                <w:rFonts w:ascii="TimesLT" w:eastAsia="Calibri" w:hAnsi="TimesLT"/>
                <w:i/>
                <w:sz w:val="24"/>
                <w:szCs w:val="24"/>
                <w:lang w:val="lt-LT"/>
              </w:rPr>
              <w:t>si skaitmenine medžiaga mokymuisi,</w:t>
            </w:r>
            <w:r w:rsidR="00D253C1" w:rsidRPr="007175F4">
              <w:rPr>
                <w:rFonts w:ascii="TimesLT" w:eastAsia="Calibri" w:hAnsi="TimesLT"/>
                <w:i/>
                <w:sz w:val="24"/>
                <w:szCs w:val="24"/>
                <w:lang w:val="lt-LT"/>
              </w:rPr>
              <w:t xml:space="preserve"> pasirinko mokymosi lygį </w:t>
            </w:r>
            <w:r w:rsidR="00D253C1" w:rsidRPr="007175F4">
              <w:rPr>
                <w:rFonts w:ascii="TimesLT" w:eastAsia="Calibri" w:hAnsi="TimesLT"/>
                <w:i/>
                <w:sz w:val="24"/>
                <w:szCs w:val="24"/>
                <w:lang w:val="lt-LT"/>
              </w:rPr>
              <w:lastRenderedPageBreak/>
              <w:t>atitinkančias užduotis,</w:t>
            </w:r>
            <w:r w:rsidR="002A0BF6" w:rsidRPr="007175F4">
              <w:rPr>
                <w:rFonts w:ascii="TimesLT" w:eastAsia="Calibri" w:hAnsi="TimesLT"/>
                <w:i/>
                <w:sz w:val="24"/>
                <w:szCs w:val="24"/>
                <w:lang w:val="lt-LT"/>
              </w:rPr>
              <w:t xml:space="preserve"> </w:t>
            </w:r>
            <w:r w:rsidR="00EF3571" w:rsidRPr="007175F4">
              <w:rPr>
                <w:rFonts w:ascii="TimesLT" w:eastAsia="Calibri" w:hAnsi="TimesLT"/>
                <w:i/>
                <w:sz w:val="24"/>
                <w:szCs w:val="24"/>
                <w:lang w:val="lt-LT"/>
              </w:rPr>
              <w:t xml:space="preserve">įsitraukė į mokymosi pasiekimų </w:t>
            </w:r>
            <w:proofErr w:type="spellStart"/>
            <w:r w:rsidR="00EF3571" w:rsidRPr="007175F4">
              <w:rPr>
                <w:rFonts w:ascii="TimesLT" w:eastAsia="Calibri" w:hAnsi="TimesLT"/>
                <w:i/>
                <w:sz w:val="24"/>
                <w:szCs w:val="24"/>
                <w:lang w:val="lt-LT"/>
              </w:rPr>
              <w:t>į(si)vertinimą</w:t>
            </w:r>
            <w:proofErr w:type="spellEnd"/>
            <w:r w:rsidR="00EF3571" w:rsidRPr="007175F4">
              <w:rPr>
                <w:rFonts w:ascii="TimesLT" w:eastAsia="Calibri" w:hAnsi="TimesLT"/>
                <w:i/>
                <w:sz w:val="24"/>
                <w:szCs w:val="24"/>
                <w:lang w:val="lt-LT"/>
              </w:rPr>
              <w:t>, pažangos stebėjimą, pasiektų rezultatų apmąstymą, mokymosi planavimą.</w:t>
            </w:r>
          </w:p>
          <w:p w14:paraId="52AD4828" w14:textId="68D5ADA7" w:rsidR="002A0BF6" w:rsidRPr="007175F4" w:rsidRDefault="0040573B" w:rsidP="002A0BF6">
            <w:pPr>
              <w:tabs>
                <w:tab w:val="left" w:pos="459"/>
              </w:tabs>
              <w:spacing w:after="0" w:line="240" w:lineRule="auto"/>
              <w:contextualSpacing/>
              <w:jc w:val="both"/>
              <w:rPr>
                <w:rFonts w:ascii="TimesLT" w:eastAsia="Calibri" w:hAnsi="TimesLT"/>
                <w:i/>
                <w:sz w:val="24"/>
                <w:szCs w:val="24"/>
                <w:lang w:val="lt-LT"/>
              </w:rPr>
            </w:pPr>
            <w:r w:rsidRPr="007175F4">
              <w:rPr>
                <w:rFonts w:ascii="TimesLT" w:eastAsia="Calibri" w:hAnsi="TimesLT"/>
                <w:i/>
                <w:sz w:val="24"/>
                <w:szCs w:val="24"/>
                <w:lang w:val="lt-LT"/>
              </w:rPr>
              <w:t>*</w:t>
            </w:r>
            <w:r w:rsidR="00057440" w:rsidRPr="007175F4">
              <w:rPr>
                <w:rFonts w:ascii="TimesLT" w:eastAsia="Calibri" w:hAnsi="TimesLT"/>
                <w:i/>
                <w:sz w:val="24"/>
                <w:szCs w:val="24"/>
                <w:lang w:val="lt-LT"/>
              </w:rPr>
              <w:t>20</w:t>
            </w:r>
            <w:r w:rsidR="00D247C8" w:rsidRPr="007175F4">
              <w:rPr>
                <w:rFonts w:ascii="TimesLT" w:eastAsia="Calibri" w:hAnsi="TimesLT"/>
                <w:i/>
                <w:sz w:val="24"/>
                <w:szCs w:val="24"/>
                <w:lang w:val="lt-LT"/>
              </w:rPr>
              <w:t xml:space="preserve"> proc. </w:t>
            </w:r>
            <w:r w:rsidR="00057440" w:rsidRPr="007175F4">
              <w:rPr>
                <w:rFonts w:ascii="TimesLT" w:eastAsia="Calibri" w:hAnsi="TimesLT"/>
                <w:i/>
                <w:sz w:val="24"/>
                <w:szCs w:val="24"/>
                <w:lang w:val="lt-LT"/>
              </w:rPr>
              <w:t xml:space="preserve">5-8 kl. </w:t>
            </w:r>
            <w:r w:rsidR="00D247C8" w:rsidRPr="007175F4">
              <w:rPr>
                <w:rFonts w:ascii="TimesLT" w:eastAsia="Calibri" w:hAnsi="TimesLT"/>
                <w:i/>
                <w:sz w:val="24"/>
                <w:szCs w:val="24"/>
                <w:lang w:val="lt-LT"/>
              </w:rPr>
              <w:t>mokinių</w:t>
            </w:r>
            <w:r w:rsidR="002A0BF6" w:rsidRPr="007175F4">
              <w:rPr>
                <w:rFonts w:ascii="TimesLT" w:eastAsia="Calibri" w:hAnsi="TimesLT"/>
                <w:i/>
                <w:sz w:val="24"/>
                <w:szCs w:val="24"/>
                <w:lang w:val="lt-LT"/>
              </w:rPr>
              <w:t xml:space="preserve"> </w:t>
            </w:r>
            <w:r w:rsidR="00584FCA" w:rsidRPr="007175F4">
              <w:rPr>
                <w:rFonts w:ascii="TimesLT" w:eastAsia="Calibri" w:hAnsi="TimesLT"/>
                <w:i/>
                <w:sz w:val="24"/>
                <w:szCs w:val="24"/>
                <w:lang w:val="lt-LT"/>
              </w:rPr>
              <w:t>įgyvendino savo asmeninius lūkesčius</w:t>
            </w:r>
            <w:r w:rsidR="00057440" w:rsidRPr="007175F4">
              <w:rPr>
                <w:rFonts w:ascii="TimesLT" w:eastAsia="Calibri" w:hAnsi="TimesLT"/>
                <w:i/>
                <w:sz w:val="24"/>
                <w:szCs w:val="24"/>
                <w:lang w:val="lt-LT"/>
              </w:rPr>
              <w:t xml:space="preserve"> ir padarė bent vieno mokomojo dalyko pažangą</w:t>
            </w:r>
            <w:r w:rsidR="00584FCA" w:rsidRPr="007175F4">
              <w:rPr>
                <w:rFonts w:ascii="TimesLT" w:eastAsia="Calibri" w:hAnsi="TimesLT"/>
                <w:i/>
                <w:sz w:val="24"/>
                <w:szCs w:val="24"/>
                <w:lang w:val="lt-LT"/>
              </w:rPr>
              <w:t xml:space="preserve">, </w:t>
            </w:r>
            <w:r w:rsidR="002A0BF6" w:rsidRPr="007175F4">
              <w:rPr>
                <w:rFonts w:ascii="TimesLT" w:eastAsia="Calibri" w:hAnsi="TimesLT"/>
                <w:i/>
                <w:sz w:val="24"/>
                <w:szCs w:val="24"/>
                <w:lang w:val="lt-LT"/>
              </w:rPr>
              <w:t xml:space="preserve">reflektavo ir vertino metodo bei įrankių </w:t>
            </w:r>
            <w:r w:rsidR="004A0FF5" w:rsidRPr="007175F4">
              <w:rPr>
                <w:rFonts w:ascii="TimesLT" w:eastAsia="Calibri" w:hAnsi="TimesLT"/>
                <w:i/>
                <w:sz w:val="24"/>
                <w:szCs w:val="24"/>
                <w:lang w:val="lt-LT"/>
              </w:rPr>
              <w:t>įtaką jų pažangai</w:t>
            </w:r>
            <w:r w:rsidR="002A0BF6" w:rsidRPr="007175F4">
              <w:rPr>
                <w:rFonts w:ascii="TimesLT" w:eastAsia="Calibri" w:hAnsi="TimesLT"/>
                <w:i/>
                <w:sz w:val="24"/>
                <w:szCs w:val="24"/>
                <w:lang w:val="lt-LT"/>
              </w:rPr>
              <w:t xml:space="preserve"> – tobulėjo mokėjimo mokytis kompetencija</w:t>
            </w:r>
            <w:r w:rsidR="00E26111" w:rsidRPr="007175F4">
              <w:rPr>
                <w:rFonts w:ascii="TimesLT" w:eastAsia="Calibri" w:hAnsi="TimesLT"/>
                <w:i/>
                <w:sz w:val="24"/>
                <w:szCs w:val="24"/>
                <w:lang w:val="lt-LT"/>
              </w:rPr>
              <w:t>.</w:t>
            </w:r>
          </w:p>
          <w:p w14:paraId="4DAC0903" w14:textId="3BE3B2DE" w:rsidR="00584FCA" w:rsidRPr="007175F4" w:rsidRDefault="00584FCA" w:rsidP="0057631F">
            <w:pPr>
              <w:tabs>
                <w:tab w:val="left" w:pos="459"/>
              </w:tabs>
              <w:spacing w:after="0" w:line="240" w:lineRule="auto"/>
              <w:contextualSpacing/>
              <w:jc w:val="both"/>
              <w:rPr>
                <w:rFonts w:ascii="TimesLT" w:eastAsia="Calibri" w:hAnsi="TimesLT"/>
                <w:i/>
                <w:sz w:val="24"/>
                <w:szCs w:val="24"/>
                <w:lang w:val="lt-LT"/>
              </w:rPr>
            </w:pPr>
          </w:p>
        </w:tc>
        <w:tc>
          <w:tcPr>
            <w:tcW w:w="3040" w:type="dxa"/>
          </w:tcPr>
          <w:p w14:paraId="5BE28617" w14:textId="3EA9A925" w:rsidR="002A0BF6" w:rsidRPr="007175F4" w:rsidRDefault="00F21538" w:rsidP="002A0BF6">
            <w:pPr>
              <w:spacing w:after="0" w:line="240" w:lineRule="auto"/>
              <w:jc w:val="both"/>
              <w:rPr>
                <w:sz w:val="24"/>
                <w:szCs w:val="24"/>
                <w:lang w:val="lt-LT"/>
              </w:rPr>
            </w:pPr>
            <w:r w:rsidRPr="007175F4">
              <w:rPr>
                <w:sz w:val="24"/>
                <w:szCs w:val="24"/>
                <w:lang w:val="lt-LT"/>
              </w:rPr>
              <w:lastRenderedPageBreak/>
              <w:t>*</w:t>
            </w:r>
            <w:proofErr w:type="spellStart"/>
            <w:r w:rsidR="00D810F0" w:rsidRPr="007175F4">
              <w:rPr>
                <w:sz w:val="24"/>
                <w:szCs w:val="24"/>
                <w:lang w:val="lt-LT"/>
              </w:rPr>
              <w:t>Reflectus</w:t>
            </w:r>
            <w:proofErr w:type="spellEnd"/>
            <w:r w:rsidR="002A0BF6" w:rsidRPr="007175F4">
              <w:rPr>
                <w:sz w:val="24"/>
                <w:szCs w:val="24"/>
                <w:lang w:val="lt-LT"/>
              </w:rPr>
              <w:t xml:space="preserve"> 3 seminarai ir licencijos įsigijimas – 4000</w:t>
            </w:r>
            <w:r w:rsidR="00BF5348">
              <w:rPr>
                <w:sz w:val="24"/>
                <w:szCs w:val="24"/>
                <w:lang w:val="lt-LT"/>
              </w:rPr>
              <w:t>,00</w:t>
            </w:r>
            <w:r w:rsidR="002A0BF6" w:rsidRPr="007175F4">
              <w:rPr>
                <w:sz w:val="24"/>
                <w:szCs w:val="24"/>
                <w:lang w:val="lt-LT"/>
              </w:rPr>
              <w:t xml:space="preserve"> </w:t>
            </w:r>
            <w:proofErr w:type="spellStart"/>
            <w:r w:rsidR="002A0BF6" w:rsidRPr="007175F4">
              <w:rPr>
                <w:sz w:val="24"/>
                <w:szCs w:val="24"/>
                <w:lang w:val="lt-LT"/>
              </w:rPr>
              <w:t>Eur</w:t>
            </w:r>
            <w:proofErr w:type="spellEnd"/>
          </w:p>
          <w:p w14:paraId="1C3EFD92" w14:textId="77777777" w:rsidR="002A0BF6" w:rsidRPr="007175F4" w:rsidRDefault="002A0BF6" w:rsidP="002A0BF6">
            <w:pPr>
              <w:spacing w:after="0" w:line="240" w:lineRule="auto"/>
              <w:jc w:val="both"/>
              <w:rPr>
                <w:sz w:val="24"/>
                <w:szCs w:val="24"/>
                <w:lang w:val="lt-LT"/>
              </w:rPr>
            </w:pPr>
          </w:p>
          <w:p w14:paraId="37927C04" w14:textId="77777777" w:rsidR="002A0BF6" w:rsidRPr="007175F4" w:rsidRDefault="002A0BF6" w:rsidP="002A0BF6">
            <w:pPr>
              <w:spacing w:after="0" w:line="240" w:lineRule="auto"/>
              <w:jc w:val="both"/>
              <w:rPr>
                <w:sz w:val="24"/>
                <w:szCs w:val="24"/>
                <w:lang w:val="lt-LT"/>
              </w:rPr>
            </w:pPr>
          </w:p>
        </w:tc>
        <w:tc>
          <w:tcPr>
            <w:tcW w:w="1657" w:type="dxa"/>
          </w:tcPr>
          <w:p w14:paraId="0D388851" w14:textId="33FBEACA" w:rsidR="00F94B87" w:rsidRPr="007175F4" w:rsidRDefault="00680CC9" w:rsidP="004C541E">
            <w:pPr>
              <w:spacing w:after="0" w:line="240" w:lineRule="auto"/>
              <w:jc w:val="both"/>
              <w:rPr>
                <w:sz w:val="24"/>
                <w:szCs w:val="24"/>
                <w:lang w:val="lt-LT"/>
              </w:rPr>
            </w:pPr>
            <w:r>
              <w:rPr>
                <w:sz w:val="24"/>
                <w:szCs w:val="24"/>
                <w:lang w:val="lt-LT"/>
              </w:rPr>
              <w:t>*</w:t>
            </w:r>
            <w:r w:rsidR="00F94B87" w:rsidRPr="007175F4">
              <w:rPr>
                <w:sz w:val="24"/>
                <w:szCs w:val="24"/>
                <w:lang w:val="lt-LT"/>
              </w:rPr>
              <w:t xml:space="preserve">Mokymai 2021 </w:t>
            </w:r>
            <w:r w:rsidR="009428EF" w:rsidRPr="007175F4">
              <w:rPr>
                <w:sz w:val="24"/>
                <w:szCs w:val="24"/>
                <w:lang w:val="lt-LT"/>
              </w:rPr>
              <w:t>m.</w:t>
            </w:r>
            <w:r w:rsidR="00F94B87" w:rsidRPr="007175F4">
              <w:rPr>
                <w:sz w:val="24"/>
                <w:szCs w:val="24"/>
                <w:lang w:val="lt-LT"/>
              </w:rPr>
              <w:t xml:space="preserve"> I </w:t>
            </w:r>
            <w:proofErr w:type="spellStart"/>
            <w:r w:rsidR="00F94B87" w:rsidRPr="007175F4">
              <w:rPr>
                <w:sz w:val="24"/>
                <w:szCs w:val="24"/>
                <w:lang w:val="lt-LT"/>
              </w:rPr>
              <w:t>ketv</w:t>
            </w:r>
            <w:proofErr w:type="spellEnd"/>
            <w:r w:rsidR="00F94B87" w:rsidRPr="007175F4">
              <w:rPr>
                <w:sz w:val="24"/>
                <w:szCs w:val="24"/>
                <w:lang w:val="lt-LT"/>
              </w:rPr>
              <w:t>.</w:t>
            </w:r>
            <w:r w:rsidR="009428EF" w:rsidRPr="007175F4">
              <w:rPr>
                <w:sz w:val="24"/>
                <w:szCs w:val="24"/>
                <w:lang w:val="lt-LT"/>
              </w:rPr>
              <w:t xml:space="preserve">,  </w:t>
            </w:r>
          </w:p>
          <w:p w14:paraId="09AC8537" w14:textId="322797EB" w:rsidR="002A0BF6" w:rsidRPr="007175F4" w:rsidRDefault="00680CC9" w:rsidP="00F94B87">
            <w:pPr>
              <w:spacing w:after="0" w:line="240" w:lineRule="auto"/>
              <w:jc w:val="both"/>
              <w:rPr>
                <w:sz w:val="24"/>
                <w:szCs w:val="24"/>
                <w:lang w:val="lt-LT"/>
              </w:rPr>
            </w:pPr>
            <w:r>
              <w:rPr>
                <w:sz w:val="24"/>
                <w:szCs w:val="24"/>
                <w:lang w:val="lt-LT"/>
              </w:rPr>
              <w:t>*</w:t>
            </w:r>
            <w:r w:rsidR="00F94B87" w:rsidRPr="007175F4">
              <w:rPr>
                <w:sz w:val="24"/>
                <w:szCs w:val="24"/>
                <w:lang w:val="lt-LT"/>
              </w:rPr>
              <w:t xml:space="preserve">Taikymas – nuo 2020-2021 </w:t>
            </w:r>
            <w:proofErr w:type="spellStart"/>
            <w:r w:rsidR="00F94B87" w:rsidRPr="007175F4">
              <w:rPr>
                <w:sz w:val="24"/>
                <w:szCs w:val="24"/>
                <w:lang w:val="lt-LT"/>
              </w:rPr>
              <w:t>m.m</w:t>
            </w:r>
            <w:proofErr w:type="spellEnd"/>
            <w:r w:rsidR="00F94B87" w:rsidRPr="007175F4">
              <w:rPr>
                <w:sz w:val="24"/>
                <w:szCs w:val="24"/>
                <w:lang w:val="lt-LT"/>
              </w:rPr>
              <w:t xml:space="preserve">. II </w:t>
            </w:r>
            <w:proofErr w:type="spellStart"/>
            <w:r w:rsidR="00F94B87" w:rsidRPr="007175F4">
              <w:rPr>
                <w:sz w:val="24"/>
                <w:szCs w:val="24"/>
                <w:lang w:val="lt-LT"/>
              </w:rPr>
              <w:t>pusm</w:t>
            </w:r>
            <w:proofErr w:type="spellEnd"/>
            <w:r w:rsidR="00F94B87" w:rsidRPr="007175F4">
              <w:rPr>
                <w:sz w:val="24"/>
                <w:szCs w:val="24"/>
                <w:lang w:val="lt-LT"/>
              </w:rPr>
              <w:t xml:space="preserve">. </w:t>
            </w:r>
          </w:p>
        </w:tc>
      </w:tr>
      <w:tr w:rsidR="002A0BF6" w:rsidRPr="007175F4" w14:paraId="65337497" w14:textId="77777777" w:rsidTr="00BF035D">
        <w:trPr>
          <w:trHeight w:val="143"/>
        </w:trPr>
        <w:tc>
          <w:tcPr>
            <w:tcW w:w="2093" w:type="dxa"/>
          </w:tcPr>
          <w:p w14:paraId="3FEE8B20" w14:textId="3CD295E9" w:rsidR="002A0BF6" w:rsidRPr="007175F4" w:rsidRDefault="00D810F0" w:rsidP="00BF035D">
            <w:pPr>
              <w:pStyle w:val="Sraopastraipa"/>
              <w:numPr>
                <w:ilvl w:val="1"/>
                <w:numId w:val="11"/>
              </w:numPr>
              <w:ind w:left="0" w:firstLine="0"/>
              <w:jc w:val="both"/>
              <w:rPr>
                <w:rFonts w:ascii="Times New Roman" w:hAnsi="Times New Roman"/>
                <w:szCs w:val="24"/>
                <w:lang w:val="lt-LT"/>
              </w:rPr>
            </w:pPr>
            <w:r w:rsidRPr="007175F4">
              <w:rPr>
                <w:rFonts w:ascii="Times New Roman" w:hAnsi="Times New Roman"/>
                <w:szCs w:val="24"/>
                <w:lang w:val="lt-LT"/>
              </w:rPr>
              <w:t>V</w:t>
            </w:r>
            <w:r w:rsidR="002A0BF6" w:rsidRPr="007175F4">
              <w:rPr>
                <w:rFonts w:ascii="Times New Roman" w:hAnsi="Times New Roman"/>
                <w:szCs w:val="24"/>
                <w:lang w:val="lt-LT"/>
              </w:rPr>
              <w:t>irtualaus ir nuotolinio ugdymo plėtojimas</w:t>
            </w:r>
          </w:p>
          <w:p w14:paraId="3D5C1016" w14:textId="77777777" w:rsidR="002A0BF6" w:rsidRPr="007175F4" w:rsidRDefault="002A0BF6" w:rsidP="00BF035D">
            <w:pPr>
              <w:spacing w:after="0" w:line="240" w:lineRule="auto"/>
              <w:contextualSpacing/>
              <w:jc w:val="both"/>
              <w:rPr>
                <w:sz w:val="24"/>
                <w:szCs w:val="24"/>
                <w:lang w:val="lt-LT"/>
              </w:rPr>
            </w:pPr>
          </w:p>
        </w:tc>
        <w:tc>
          <w:tcPr>
            <w:tcW w:w="4031" w:type="dxa"/>
          </w:tcPr>
          <w:p w14:paraId="6711870C" w14:textId="1516A9C2" w:rsidR="002A0BF6" w:rsidRPr="007175F4" w:rsidRDefault="002A0BF6" w:rsidP="002A0BF6">
            <w:pPr>
              <w:numPr>
                <w:ilvl w:val="0"/>
                <w:numId w:val="8"/>
              </w:numPr>
              <w:tabs>
                <w:tab w:val="left" w:pos="459"/>
              </w:tabs>
              <w:spacing w:after="0" w:line="240" w:lineRule="auto"/>
              <w:ind w:left="34" w:firstLine="142"/>
              <w:contextualSpacing/>
              <w:jc w:val="both"/>
              <w:rPr>
                <w:sz w:val="24"/>
                <w:szCs w:val="24"/>
                <w:lang w:val="lt-LT"/>
              </w:rPr>
            </w:pPr>
            <w:r w:rsidRPr="007175F4">
              <w:rPr>
                <w:sz w:val="24"/>
                <w:szCs w:val="24"/>
                <w:lang w:val="lt-LT"/>
              </w:rPr>
              <w:t>Kaupiamas skaitmeninis visų ugdymo dalykų mokytojo pamokoms parengtas ugdymo turinys 5-6 ir 6-7 klasei</w:t>
            </w:r>
            <w:r w:rsidR="00E26111" w:rsidRPr="007175F4">
              <w:rPr>
                <w:sz w:val="24"/>
                <w:szCs w:val="24"/>
                <w:lang w:val="lt-LT"/>
              </w:rPr>
              <w:t>.</w:t>
            </w:r>
          </w:p>
          <w:p w14:paraId="2676B2C6" w14:textId="217B3811" w:rsidR="002A0BF6" w:rsidRPr="007175F4" w:rsidRDefault="002A0BF6" w:rsidP="002A0BF6">
            <w:pPr>
              <w:numPr>
                <w:ilvl w:val="0"/>
                <w:numId w:val="8"/>
              </w:numPr>
              <w:tabs>
                <w:tab w:val="left" w:pos="459"/>
              </w:tabs>
              <w:spacing w:after="0" w:line="240" w:lineRule="auto"/>
              <w:ind w:left="34" w:firstLine="142"/>
              <w:contextualSpacing/>
              <w:jc w:val="both"/>
              <w:rPr>
                <w:sz w:val="24"/>
                <w:szCs w:val="24"/>
                <w:lang w:val="lt-LT"/>
              </w:rPr>
            </w:pPr>
            <w:r w:rsidRPr="007175F4">
              <w:rPr>
                <w:sz w:val="24"/>
                <w:szCs w:val="24"/>
                <w:lang w:val="lt-LT"/>
              </w:rPr>
              <w:t>Kaupiamas</w:t>
            </w:r>
            <w:r w:rsidR="00184DA6" w:rsidRPr="007175F4">
              <w:rPr>
                <w:sz w:val="24"/>
                <w:szCs w:val="24"/>
                <w:lang w:val="lt-LT"/>
              </w:rPr>
              <w:t>/formuojamas</w:t>
            </w:r>
            <w:r w:rsidRPr="007175F4">
              <w:rPr>
                <w:sz w:val="24"/>
                <w:szCs w:val="24"/>
                <w:lang w:val="lt-LT"/>
              </w:rPr>
              <w:t xml:space="preserve"> ugdymo </w:t>
            </w:r>
            <w:r w:rsidRPr="007175F4">
              <w:rPr>
                <w:sz w:val="24"/>
                <w:szCs w:val="24"/>
                <w:lang w:val="lt-LT"/>
              </w:rPr>
              <w:lastRenderedPageBreak/>
              <w:t>turinys nuotolinio mokymosi formai</w:t>
            </w:r>
            <w:r w:rsidR="00E26111" w:rsidRPr="007175F4">
              <w:rPr>
                <w:sz w:val="24"/>
                <w:szCs w:val="24"/>
                <w:lang w:val="lt-LT"/>
              </w:rPr>
              <w:t>.</w:t>
            </w:r>
          </w:p>
          <w:p w14:paraId="32B5207C" w14:textId="4363434E" w:rsidR="002A0BF6" w:rsidRPr="007175F4" w:rsidRDefault="002A0BF6" w:rsidP="002A0BF6">
            <w:pPr>
              <w:numPr>
                <w:ilvl w:val="0"/>
                <w:numId w:val="8"/>
              </w:numPr>
              <w:tabs>
                <w:tab w:val="left" w:pos="459"/>
              </w:tabs>
              <w:spacing w:after="0" w:line="240" w:lineRule="auto"/>
              <w:ind w:left="34" w:firstLine="142"/>
              <w:contextualSpacing/>
              <w:jc w:val="both"/>
              <w:rPr>
                <w:sz w:val="24"/>
                <w:szCs w:val="24"/>
                <w:lang w:val="lt-LT"/>
              </w:rPr>
            </w:pPr>
            <w:r w:rsidRPr="007175F4">
              <w:rPr>
                <w:sz w:val="24"/>
                <w:szCs w:val="24"/>
                <w:lang w:val="lt-LT"/>
              </w:rPr>
              <w:t xml:space="preserve">Bent 30 proc. pamokų </w:t>
            </w:r>
            <w:r w:rsidR="00D253C1" w:rsidRPr="007175F4">
              <w:rPr>
                <w:sz w:val="24"/>
                <w:szCs w:val="24"/>
                <w:lang w:val="lt-LT"/>
              </w:rPr>
              <w:t xml:space="preserve">mobiliais įrenginiais </w:t>
            </w:r>
            <w:r w:rsidRPr="007175F4">
              <w:rPr>
                <w:sz w:val="24"/>
                <w:szCs w:val="24"/>
                <w:lang w:val="lt-LT"/>
              </w:rPr>
              <w:t xml:space="preserve">naudojamos </w:t>
            </w:r>
            <w:proofErr w:type="spellStart"/>
            <w:r w:rsidRPr="007175F4">
              <w:rPr>
                <w:sz w:val="24"/>
                <w:szCs w:val="24"/>
                <w:lang w:val="lt-LT"/>
              </w:rPr>
              <w:t>Eduka</w:t>
            </w:r>
            <w:proofErr w:type="spellEnd"/>
            <w:r w:rsidRPr="007175F4">
              <w:rPr>
                <w:sz w:val="24"/>
                <w:szCs w:val="24"/>
                <w:lang w:val="lt-LT"/>
              </w:rPr>
              <w:t xml:space="preserve"> klasė, Ema pamokos,</w:t>
            </w:r>
            <w:r w:rsidR="00F87615" w:rsidRPr="007175F4">
              <w:rPr>
                <w:sz w:val="24"/>
                <w:szCs w:val="24"/>
                <w:lang w:val="lt-LT"/>
              </w:rPr>
              <w:t xml:space="preserve"> </w:t>
            </w:r>
            <w:proofErr w:type="spellStart"/>
            <w:r w:rsidR="00F87615" w:rsidRPr="007175F4">
              <w:rPr>
                <w:sz w:val="24"/>
                <w:szCs w:val="24"/>
                <w:lang w:val="lt-LT"/>
              </w:rPr>
              <w:t>Moodle</w:t>
            </w:r>
            <w:proofErr w:type="spellEnd"/>
            <w:r w:rsidR="00F87615" w:rsidRPr="007175F4">
              <w:rPr>
                <w:sz w:val="24"/>
                <w:szCs w:val="24"/>
                <w:lang w:val="lt-LT"/>
              </w:rPr>
              <w:t xml:space="preserve"> platformos,</w:t>
            </w:r>
            <w:r w:rsidRPr="007175F4">
              <w:rPr>
                <w:sz w:val="24"/>
                <w:szCs w:val="24"/>
                <w:lang w:val="lt-LT"/>
              </w:rPr>
              <w:t xml:space="preserve"> </w:t>
            </w:r>
            <w:proofErr w:type="spellStart"/>
            <w:r w:rsidRPr="007175F4">
              <w:rPr>
                <w:sz w:val="24"/>
                <w:szCs w:val="24"/>
                <w:lang w:val="lt-LT"/>
              </w:rPr>
              <w:t>eTest</w:t>
            </w:r>
            <w:proofErr w:type="spellEnd"/>
            <w:r w:rsidRPr="007175F4">
              <w:rPr>
                <w:sz w:val="24"/>
                <w:szCs w:val="24"/>
                <w:lang w:val="lt-LT"/>
              </w:rPr>
              <w:t xml:space="preserve">, </w:t>
            </w:r>
            <w:proofErr w:type="spellStart"/>
            <w:r w:rsidRPr="007175F4">
              <w:rPr>
                <w:sz w:val="24"/>
                <w:szCs w:val="24"/>
                <w:lang w:val="lt-LT"/>
              </w:rPr>
              <w:t>Egzaminatorius.lt</w:t>
            </w:r>
            <w:proofErr w:type="spellEnd"/>
            <w:r w:rsidRPr="007175F4">
              <w:rPr>
                <w:sz w:val="24"/>
                <w:szCs w:val="24"/>
                <w:lang w:val="lt-LT"/>
              </w:rPr>
              <w:t xml:space="preserve"> galimybės</w:t>
            </w:r>
            <w:r w:rsidR="00E26111" w:rsidRPr="007175F4">
              <w:rPr>
                <w:sz w:val="24"/>
                <w:szCs w:val="24"/>
                <w:lang w:val="lt-LT"/>
              </w:rPr>
              <w:t>.</w:t>
            </w:r>
          </w:p>
          <w:p w14:paraId="69AC049E" w14:textId="77777777" w:rsidR="002A0BF6" w:rsidRPr="007175F4" w:rsidRDefault="002A0BF6" w:rsidP="002A0BF6">
            <w:pPr>
              <w:numPr>
                <w:ilvl w:val="0"/>
                <w:numId w:val="8"/>
              </w:numPr>
              <w:tabs>
                <w:tab w:val="left" w:pos="459"/>
              </w:tabs>
              <w:spacing w:after="0" w:line="240" w:lineRule="auto"/>
              <w:ind w:left="34" w:firstLine="142"/>
              <w:contextualSpacing/>
              <w:jc w:val="both"/>
              <w:rPr>
                <w:sz w:val="24"/>
                <w:szCs w:val="24"/>
                <w:lang w:val="lt-LT"/>
              </w:rPr>
            </w:pPr>
            <w:r w:rsidRPr="007175F4">
              <w:rPr>
                <w:sz w:val="24"/>
                <w:szCs w:val="24"/>
                <w:lang w:val="lt-LT"/>
              </w:rPr>
              <w:t xml:space="preserve">Bent 50 proc. stebėtų pamokų  </w:t>
            </w:r>
            <w:r w:rsidRPr="007175F4">
              <w:rPr>
                <w:rFonts w:ascii="TimesLT" w:eastAsia="Calibri" w:hAnsi="TimesLT"/>
                <w:sz w:val="24"/>
                <w:szCs w:val="24"/>
                <w:lang w:val="lt-LT"/>
              </w:rPr>
              <w:t>virtualios ugdymosi aplinkos naudojamos individualiam, grupiniam darbui.</w:t>
            </w:r>
          </w:p>
        </w:tc>
        <w:tc>
          <w:tcPr>
            <w:tcW w:w="4049" w:type="dxa"/>
            <w:vMerge/>
          </w:tcPr>
          <w:p w14:paraId="073A1DDC" w14:textId="77777777" w:rsidR="002A0BF6" w:rsidRPr="007175F4" w:rsidRDefault="002A0BF6" w:rsidP="002A0BF6">
            <w:pPr>
              <w:spacing w:after="0" w:line="240" w:lineRule="auto"/>
              <w:jc w:val="both"/>
              <w:rPr>
                <w:sz w:val="24"/>
                <w:szCs w:val="24"/>
                <w:lang w:val="lt-LT"/>
              </w:rPr>
            </w:pPr>
          </w:p>
        </w:tc>
        <w:tc>
          <w:tcPr>
            <w:tcW w:w="3040" w:type="dxa"/>
          </w:tcPr>
          <w:p w14:paraId="61DA2DEA" w14:textId="6C43ED2C" w:rsidR="00F21538" w:rsidRPr="007175F4" w:rsidRDefault="00F21538" w:rsidP="00F21538">
            <w:pPr>
              <w:spacing w:after="0" w:line="240" w:lineRule="auto"/>
              <w:jc w:val="both"/>
              <w:rPr>
                <w:sz w:val="24"/>
                <w:szCs w:val="24"/>
                <w:lang w:val="lt-LT"/>
              </w:rPr>
            </w:pPr>
            <w:r w:rsidRPr="007175F4">
              <w:rPr>
                <w:sz w:val="24"/>
                <w:szCs w:val="24"/>
                <w:lang w:val="lt-LT"/>
              </w:rPr>
              <w:t>*</w:t>
            </w:r>
            <w:r w:rsidR="00BF5348">
              <w:rPr>
                <w:sz w:val="24"/>
                <w:szCs w:val="24"/>
                <w:lang w:val="lt-LT"/>
              </w:rPr>
              <w:t xml:space="preserve">50 nešiojamųjų kompiuterių po 650,00 </w:t>
            </w:r>
            <w:proofErr w:type="spellStart"/>
            <w:r w:rsidR="00BF5348">
              <w:rPr>
                <w:sz w:val="24"/>
                <w:szCs w:val="24"/>
                <w:lang w:val="lt-LT"/>
              </w:rPr>
              <w:t>Eur</w:t>
            </w:r>
            <w:proofErr w:type="spellEnd"/>
            <w:r w:rsidR="00F94B87" w:rsidRPr="007175F4">
              <w:rPr>
                <w:sz w:val="24"/>
                <w:szCs w:val="24"/>
                <w:lang w:val="lt-LT"/>
              </w:rPr>
              <w:t xml:space="preserve"> ir</w:t>
            </w:r>
            <w:r w:rsidR="0082341D" w:rsidRPr="007175F4">
              <w:rPr>
                <w:sz w:val="24"/>
                <w:szCs w:val="24"/>
                <w:lang w:val="lt-LT"/>
              </w:rPr>
              <w:t xml:space="preserve"> </w:t>
            </w:r>
            <w:r w:rsidR="00BF5348">
              <w:rPr>
                <w:sz w:val="24"/>
                <w:szCs w:val="24"/>
                <w:lang w:val="lt-LT"/>
              </w:rPr>
              <w:t xml:space="preserve">45 </w:t>
            </w:r>
            <w:r w:rsidR="002A0BF6" w:rsidRPr="007175F4">
              <w:rPr>
                <w:sz w:val="24"/>
                <w:szCs w:val="24"/>
                <w:lang w:val="lt-LT"/>
              </w:rPr>
              <w:t>grafinės planšetės</w:t>
            </w:r>
            <w:r w:rsidR="001A2E92" w:rsidRPr="007175F4">
              <w:rPr>
                <w:sz w:val="24"/>
                <w:szCs w:val="24"/>
                <w:lang w:val="lt-LT"/>
              </w:rPr>
              <w:t xml:space="preserve"> </w:t>
            </w:r>
            <w:r w:rsidR="00BF5348">
              <w:rPr>
                <w:sz w:val="24"/>
                <w:szCs w:val="24"/>
                <w:lang w:val="lt-LT"/>
              </w:rPr>
              <w:t xml:space="preserve">po 140 </w:t>
            </w:r>
            <w:proofErr w:type="spellStart"/>
            <w:r w:rsidR="00BF5348">
              <w:rPr>
                <w:sz w:val="24"/>
                <w:szCs w:val="24"/>
                <w:lang w:val="lt-LT"/>
              </w:rPr>
              <w:t>Eur</w:t>
            </w:r>
            <w:proofErr w:type="spellEnd"/>
            <w:r w:rsidR="00BF5348">
              <w:rPr>
                <w:sz w:val="24"/>
                <w:szCs w:val="24"/>
                <w:lang w:val="lt-LT"/>
              </w:rPr>
              <w:t xml:space="preserve"> </w:t>
            </w:r>
            <w:r w:rsidR="001A2E92" w:rsidRPr="007175F4">
              <w:rPr>
                <w:sz w:val="24"/>
                <w:szCs w:val="24"/>
                <w:lang w:val="lt-LT"/>
              </w:rPr>
              <w:t>mokytojų darbo vietoms</w:t>
            </w:r>
            <w:r w:rsidR="00BF5348">
              <w:rPr>
                <w:sz w:val="24"/>
                <w:szCs w:val="24"/>
                <w:lang w:val="lt-LT"/>
              </w:rPr>
              <w:t xml:space="preserve"> 38 80</w:t>
            </w:r>
            <w:r w:rsidR="00B071E6" w:rsidRPr="007175F4">
              <w:rPr>
                <w:sz w:val="24"/>
                <w:szCs w:val="24"/>
                <w:lang w:val="lt-LT"/>
              </w:rPr>
              <w:t>0</w:t>
            </w:r>
            <w:r w:rsidR="00BF5348">
              <w:rPr>
                <w:sz w:val="24"/>
                <w:szCs w:val="24"/>
                <w:lang w:val="lt-LT"/>
              </w:rPr>
              <w:t>,00</w:t>
            </w:r>
            <w:r w:rsidR="00B071E6" w:rsidRPr="007175F4">
              <w:rPr>
                <w:sz w:val="24"/>
                <w:szCs w:val="24"/>
                <w:lang w:val="lt-LT"/>
              </w:rPr>
              <w:t xml:space="preserve"> </w:t>
            </w:r>
            <w:proofErr w:type="spellStart"/>
            <w:r w:rsidR="00B071E6" w:rsidRPr="007175F4">
              <w:rPr>
                <w:sz w:val="24"/>
                <w:szCs w:val="24"/>
                <w:lang w:val="lt-LT"/>
              </w:rPr>
              <w:t>Eur</w:t>
            </w:r>
            <w:proofErr w:type="spellEnd"/>
          </w:p>
          <w:p w14:paraId="2C2853FE" w14:textId="66160EFD" w:rsidR="00D253C1" w:rsidRPr="007175F4" w:rsidRDefault="00680CC9" w:rsidP="002A0BF6">
            <w:pPr>
              <w:spacing w:after="0" w:line="240" w:lineRule="auto"/>
              <w:jc w:val="both"/>
              <w:rPr>
                <w:sz w:val="24"/>
                <w:szCs w:val="24"/>
                <w:lang w:val="lt-LT"/>
              </w:rPr>
            </w:pPr>
            <w:r>
              <w:rPr>
                <w:sz w:val="24"/>
                <w:szCs w:val="24"/>
                <w:lang w:val="lt-LT"/>
              </w:rPr>
              <w:lastRenderedPageBreak/>
              <w:t>*</w:t>
            </w:r>
            <w:r w:rsidR="00D253C1" w:rsidRPr="007175F4">
              <w:rPr>
                <w:sz w:val="24"/>
                <w:szCs w:val="24"/>
                <w:lang w:val="lt-LT"/>
              </w:rPr>
              <w:t>DU – I</w:t>
            </w:r>
            <w:r w:rsidR="00B10119" w:rsidRPr="007175F4">
              <w:rPr>
                <w:sz w:val="24"/>
                <w:szCs w:val="24"/>
                <w:lang w:val="lt-LT"/>
              </w:rPr>
              <w:t xml:space="preserve">T diegimo koordinatoriaus </w:t>
            </w:r>
            <w:r w:rsidR="0078681A">
              <w:rPr>
                <w:sz w:val="24"/>
                <w:szCs w:val="24"/>
                <w:lang w:val="lt-LT"/>
              </w:rPr>
              <w:t>0,75 etato, pareiginės algos</w:t>
            </w:r>
            <w:r w:rsidR="00F466CB">
              <w:rPr>
                <w:sz w:val="24"/>
                <w:szCs w:val="24"/>
                <w:lang w:val="lt-LT"/>
              </w:rPr>
              <w:t xml:space="preserve"> pastoviosios dalies koeficientas</w:t>
            </w:r>
            <w:r w:rsidR="0078681A">
              <w:rPr>
                <w:sz w:val="24"/>
                <w:szCs w:val="24"/>
                <w:lang w:val="lt-LT"/>
              </w:rPr>
              <w:t xml:space="preserve"> 3,70 </w:t>
            </w:r>
            <w:r w:rsidR="004476CD">
              <w:rPr>
                <w:sz w:val="24"/>
                <w:szCs w:val="24"/>
                <w:lang w:val="lt-LT"/>
              </w:rPr>
              <w:t>–</w:t>
            </w:r>
            <w:r w:rsidR="0078681A">
              <w:rPr>
                <w:sz w:val="24"/>
                <w:szCs w:val="24"/>
                <w:lang w:val="lt-LT"/>
              </w:rPr>
              <w:t xml:space="preserve"> </w:t>
            </w:r>
            <w:r w:rsidR="004476CD">
              <w:rPr>
                <w:sz w:val="24"/>
                <w:szCs w:val="24"/>
                <w:lang w:val="lt-LT"/>
              </w:rPr>
              <w:t xml:space="preserve">5945,80 </w:t>
            </w:r>
            <w:proofErr w:type="spellStart"/>
            <w:r w:rsidR="004476CD">
              <w:rPr>
                <w:sz w:val="24"/>
                <w:szCs w:val="24"/>
                <w:lang w:val="lt-LT"/>
              </w:rPr>
              <w:t>Eur</w:t>
            </w:r>
            <w:proofErr w:type="spellEnd"/>
            <w:r w:rsidR="0078681A">
              <w:rPr>
                <w:sz w:val="24"/>
                <w:szCs w:val="24"/>
                <w:lang w:val="lt-LT"/>
              </w:rPr>
              <w:t xml:space="preserve"> </w:t>
            </w:r>
            <w:r w:rsidR="004476CD">
              <w:rPr>
                <w:sz w:val="24"/>
                <w:szCs w:val="24"/>
                <w:lang w:val="lt-LT"/>
              </w:rPr>
              <w:t xml:space="preserve">( DU - </w:t>
            </w:r>
            <w:r w:rsidR="0078681A">
              <w:rPr>
                <w:sz w:val="24"/>
                <w:szCs w:val="24"/>
                <w:lang w:val="lt-LT"/>
              </w:rPr>
              <w:t>5860,80</w:t>
            </w:r>
            <w:r w:rsidR="00B10119" w:rsidRPr="007175F4">
              <w:rPr>
                <w:sz w:val="24"/>
                <w:szCs w:val="24"/>
                <w:lang w:val="lt-LT"/>
              </w:rPr>
              <w:t xml:space="preserve"> </w:t>
            </w:r>
            <w:proofErr w:type="spellStart"/>
            <w:r w:rsidR="00B10119" w:rsidRPr="007175F4">
              <w:rPr>
                <w:sz w:val="24"/>
                <w:szCs w:val="24"/>
                <w:lang w:val="lt-LT"/>
              </w:rPr>
              <w:t>Eur</w:t>
            </w:r>
            <w:proofErr w:type="spellEnd"/>
            <w:r w:rsidR="004476CD">
              <w:rPr>
                <w:sz w:val="24"/>
                <w:szCs w:val="24"/>
                <w:lang w:val="lt-LT"/>
              </w:rPr>
              <w:t xml:space="preserve">, SD – 85,00 </w:t>
            </w:r>
            <w:proofErr w:type="spellStart"/>
            <w:r w:rsidR="004476CD">
              <w:rPr>
                <w:sz w:val="24"/>
                <w:szCs w:val="24"/>
                <w:lang w:val="lt-LT"/>
              </w:rPr>
              <w:t>Eur</w:t>
            </w:r>
            <w:proofErr w:type="spellEnd"/>
            <w:r w:rsidR="004476CD">
              <w:rPr>
                <w:sz w:val="24"/>
                <w:szCs w:val="24"/>
                <w:lang w:val="lt-LT"/>
              </w:rPr>
              <w:t>)</w:t>
            </w:r>
          </w:p>
          <w:p w14:paraId="3870C2EA" w14:textId="5A78E1AB" w:rsidR="002A0BF6" w:rsidRPr="007175F4" w:rsidRDefault="00F21538" w:rsidP="002A0BF6">
            <w:pPr>
              <w:spacing w:after="0" w:line="240" w:lineRule="auto"/>
              <w:jc w:val="both"/>
              <w:rPr>
                <w:sz w:val="24"/>
                <w:szCs w:val="24"/>
                <w:lang w:val="lt-LT"/>
              </w:rPr>
            </w:pPr>
            <w:r w:rsidRPr="007175F4">
              <w:rPr>
                <w:sz w:val="24"/>
                <w:szCs w:val="24"/>
                <w:lang w:val="lt-LT"/>
              </w:rPr>
              <w:t>*</w:t>
            </w:r>
            <w:r w:rsidR="00C3014F" w:rsidRPr="007175F4">
              <w:rPr>
                <w:sz w:val="24"/>
                <w:szCs w:val="24"/>
                <w:lang w:val="lt-LT"/>
              </w:rPr>
              <w:t xml:space="preserve">6 mobilių </w:t>
            </w:r>
            <w:r w:rsidR="007175F4" w:rsidRPr="007175F4">
              <w:rPr>
                <w:sz w:val="24"/>
                <w:szCs w:val="24"/>
                <w:lang w:val="lt-LT"/>
              </w:rPr>
              <w:t>į</w:t>
            </w:r>
            <w:r w:rsidR="00C3014F" w:rsidRPr="007175F4">
              <w:rPr>
                <w:sz w:val="24"/>
                <w:szCs w:val="24"/>
                <w:lang w:val="lt-LT"/>
              </w:rPr>
              <w:t>renginių</w:t>
            </w:r>
            <w:r w:rsidR="00D253C1" w:rsidRPr="007175F4">
              <w:rPr>
                <w:sz w:val="24"/>
                <w:szCs w:val="24"/>
                <w:lang w:val="lt-LT"/>
              </w:rPr>
              <w:t xml:space="preserve"> </w:t>
            </w:r>
            <w:r w:rsidR="00C3014F" w:rsidRPr="007175F4">
              <w:rPr>
                <w:sz w:val="24"/>
                <w:szCs w:val="24"/>
                <w:lang w:val="lt-LT"/>
              </w:rPr>
              <w:t xml:space="preserve"> įkrovimo dėžės</w:t>
            </w:r>
            <w:r w:rsidR="0078681A">
              <w:rPr>
                <w:sz w:val="24"/>
                <w:szCs w:val="24"/>
                <w:lang w:val="lt-LT"/>
              </w:rPr>
              <w:t xml:space="preserve"> po 1330,00 </w:t>
            </w:r>
            <w:proofErr w:type="spellStart"/>
            <w:r w:rsidR="0078681A">
              <w:rPr>
                <w:sz w:val="24"/>
                <w:szCs w:val="24"/>
                <w:lang w:val="lt-LT"/>
              </w:rPr>
              <w:t>Eur</w:t>
            </w:r>
            <w:proofErr w:type="spellEnd"/>
            <w:r w:rsidR="00B071E6" w:rsidRPr="007175F4">
              <w:rPr>
                <w:sz w:val="24"/>
                <w:szCs w:val="24"/>
                <w:lang w:val="lt-LT"/>
              </w:rPr>
              <w:t xml:space="preserve"> </w:t>
            </w:r>
            <w:r w:rsidR="009D1972" w:rsidRPr="007175F4">
              <w:rPr>
                <w:sz w:val="24"/>
                <w:szCs w:val="24"/>
                <w:lang w:val="lt-LT"/>
              </w:rPr>
              <w:t>–</w:t>
            </w:r>
            <w:r w:rsidR="00B071E6" w:rsidRPr="007175F4">
              <w:rPr>
                <w:sz w:val="24"/>
                <w:szCs w:val="24"/>
                <w:lang w:val="lt-LT"/>
              </w:rPr>
              <w:t xml:space="preserve"> </w:t>
            </w:r>
            <w:r w:rsidR="0078681A">
              <w:rPr>
                <w:sz w:val="24"/>
                <w:szCs w:val="24"/>
                <w:lang w:val="lt-LT"/>
              </w:rPr>
              <w:t>viso 7980,00</w:t>
            </w:r>
            <w:r w:rsidR="009D1972" w:rsidRPr="007175F4">
              <w:rPr>
                <w:sz w:val="24"/>
                <w:szCs w:val="24"/>
                <w:lang w:val="lt-LT"/>
              </w:rPr>
              <w:t xml:space="preserve"> </w:t>
            </w:r>
            <w:proofErr w:type="spellStart"/>
            <w:r w:rsidR="00B071E6" w:rsidRPr="007175F4">
              <w:rPr>
                <w:sz w:val="24"/>
                <w:szCs w:val="24"/>
                <w:lang w:val="lt-LT"/>
              </w:rPr>
              <w:t>Eur</w:t>
            </w:r>
            <w:proofErr w:type="spellEnd"/>
          </w:p>
        </w:tc>
        <w:tc>
          <w:tcPr>
            <w:tcW w:w="1657" w:type="dxa"/>
          </w:tcPr>
          <w:p w14:paraId="17105473" w14:textId="7A7C13DF" w:rsidR="002A0BF6" w:rsidRPr="007175F4" w:rsidRDefault="004C541E" w:rsidP="002A0BF6">
            <w:pPr>
              <w:spacing w:after="0" w:line="240" w:lineRule="auto"/>
              <w:jc w:val="both"/>
              <w:rPr>
                <w:sz w:val="24"/>
                <w:szCs w:val="24"/>
                <w:lang w:val="lt-LT"/>
              </w:rPr>
            </w:pPr>
            <w:r w:rsidRPr="007175F4">
              <w:rPr>
                <w:sz w:val="24"/>
                <w:szCs w:val="24"/>
                <w:lang w:val="lt-LT"/>
              </w:rPr>
              <w:lastRenderedPageBreak/>
              <w:t>Į</w:t>
            </w:r>
            <w:r w:rsidR="00A613BB" w:rsidRPr="007175F4">
              <w:rPr>
                <w:sz w:val="24"/>
                <w:szCs w:val="24"/>
                <w:lang w:val="lt-LT"/>
              </w:rPr>
              <w:t>rangos pirkimas</w:t>
            </w:r>
            <w:r w:rsidR="00DF43CC" w:rsidRPr="007175F4">
              <w:rPr>
                <w:sz w:val="24"/>
                <w:szCs w:val="24"/>
                <w:lang w:val="lt-LT"/>
              </w:rPr>
              <w:t xml:space="preserve"> </w:t>
            </w:r>
            <w:r w:rsidR="00584FCA" w:rsidRPr="007175F4">
              <w:rPr>
                <w:sz w:val="24"/>
                <w:szCs w:val="24"/>
                <w:lang w:val="lt-LT"/>
              </w:rPr>
              <w:t>2020</w:t>
            </w:r>
            <w:r w:rsidR="002578B0" w:rsidRPr="007175F4">
              <w:rPr>
                <w:sz w:val="24"/>
                <w:szCs w:val="24"/>
                <w:lang w:val="lt-LT"/>
              </w:rPr>
              <w:t xml:space="preserve"> </w:t>
            </w:r>
            <w:r w:rsidR="00584FCA" w:rsidRPr="007175F4">
              <w:rPr>
                <w:sz w:val="24"/>
                <w:szCs w:val="24"/>
                <w:lang w:val="lt-LT"/>
              </w:rPr>
              <w:t>m.</w:t>
            </w:r>
            <w:r w:rsidR="002578B0" w:rsidRPr="007175F4">
              <w:rPr>
                <w:sz w:val="24"/>
                <w:szCs w:val="24"/>
                <w:lang w:val="lt-LT"/>
              </w:rPr>
              <w:t xml:space="preserve"> I</w:t>
            </w:r>
            <w:r w:rsidR="00584FCA" w:rsidRPr="007175F4">
              <w:rPr>
                <w:sz w:val="24"/>
                <w:szCs w:val="24"/>
                <w:lang w:val="lt-LT"/>
              </w:rPr>
              <w:t>V</w:t>
            </w:r>
            <w:r w:rsidR="002578B0" w:rsidRPr="007175F4">
              <w:rPr>
                <w:sz w:val="24"/>
                <w:szCs w:val="24"/>
                <w:lang w:val="lt-LT"/>
              </w:rPr>
              <w:t xml:space="preserve"> </w:t>
            </w:r>
            <w:proofErr w:type="spellStart"/>
            <w:r w:rsidR="00A613BB" w:rsidRPr="007175F4">
              <w:rPr>
                <w:sz w:val="24"/>
                <w:szCs w:val="24"/>
                <w:lang w:val="lt-LT"/>
              </w:rPr>
              <w:t>ketv</w:t>
            </w:r>
            <w:proofErr w:type="spellEnd"/>
            <w:r w:rsidR="00A613BB" w:rsidRPr="007175F4">
              <w:rPr>
                <w:sz w:val="24"/>
                <w:szCs w:val="24"/>
                <w:lang w:val="lt-LT"/>
              </w:rPr>
              <w:t>.</w:t>
            </w:r>
          </w:p>
          <w:p w14:paraId="0D5C57B0" w14:textId="77777777" w:rsidR="00BF035D" w:rsidRPr="007175F4" w:rsidRDefault="00BF035D" w:rsidP="002A0BF6">
            <w:pPr>
              <w:spacing w:after="0" w:line="240" w:lineRule="auto"/>
              <w:jc w:val="both"/>
              <w:rPr>
                <w:sz w:val="24"/>
                <w:szCs w:val="24"/>
                <w:lang w:val="lt-LT"/>
              </w:rPr>
            </w:pPr>
          </w:p>
          <w:p w14:paraId="1EF549DC" w14:textId="77777777" w:rsidR="00680CC9" w:rsidRDefault="00680CC9" w:rsidP="00BF035D">
            <w:pPr>
              <w:spacing w:after="0" w:line="240" w:lineRule="auto"/>
              <w:jc w:val="both"/>
              <w:rPr>
                <w:sz w:val="24"/>
                <w:szCs w:val="24"/>
                <w:lang w:val="lt-LT"/>
              </w:rPr>
            </w:pPr>
          </w:p>
          <w:p w14:paraId="622DB618" w14:textId="29A6330D" w:rsidR="00DF43CC" w:rsidRPr="007175F4" w:rsidRDefault="007C24DF" w:rsidP="00BF035D">
            <w:pPr>
              <w:spacing w:after="0" w:line="240" w:lineRule="auto"/>
              <w:jc w:val="both"/>
              <w:rPr>
                <w:sz w:val="24"/>
                <w:szCs w:val="24"/>
                <w:lang w:val="lt-LT"/>
              </w:rPr>
            </w:pPr>
            <w:r w:rsidRPr="007175F4">
              <w:rPr>
                <w:sz w:val="24"/>
                <w:szCs w:val="24"/>
                <w:lang w:val="lt-LT"/>
              </w:rPr>
              <w:lastRenderedPageBreak/>
              <w:t>2021 m.</w:t>
            </w:r>
          </w:p>
          <w:p w14:paraId="0EAF9369" w14:textId="77777777" w:rsidR="00DF43CC" w:rsidRPr="007175F4" w:rsidRDefault="00DF43CC" w:rsidP="00BF035D">
            <w:pPr>
              <w:spacing w:after="0" w:line="240" w:lineRule="auto"/>
              <w:jc w:val="both"/>
              <w:rPr>
                <w:sz w:val="24"/>
                <w:szCs w:val="24"/>
                <w:lang w:val="lt-LT"/>
              </w:rPr>
            </w:pPr>
          </w:p>
          <w:p w14:paraId="68014C24" w14:textId="77777777" w:rsidR="007C24DF" w:rsidRPr="007175F4" w:rsidRDefault="007C24DF" w:rsidP="00BF035D">
            <w:pPr>
              <w:spacing w:after="0" w:line="240" w:lineRule="auto"/>
              <w:jc w:val="both"/>
              <w:rPr>
                <w:sz w:val="24"/>
                <w:szCs w:val="24"/>
                <w:lang w:val="lt-LT"/>
              </w:rPr>
            </w:pPr>
          </w:p>
          <w:p w14:paraId="14D2F9CA" w14:textId="77777777" w:rsidR="007C24DF" w:rsidRPr="007175F4" w:rsidRDefault="007C24DF" w:rsidP="00BF035D">
            <w:pPr>
              <w:spacing w:after="0" w:line="240" w:lineRule="auto"/>
              <w:jc w:val="both"/>
              <w:rPr>
                <w:sz w:val="24"/>
                <w:szCs w:val="24"/>
                <w:lang w:val="lt-LT"/>
              </w:rPr>
            </w:pPr>
          </w:p>
          <w:p w14:paraId="431F5171" w14:textId="77777777" w:rsidR="00680CC9" w:rsidRDefault="00680CC9" w:rsidP="00BF035D">
            <w:pPr>
              <w:spacing w:after="0" w:line="240" w:lineRule="auto"/>
              <w:jc w:val="both"/>
              <w:rPr>
                <w:sz w:val="24"/>
                <w:szCs w:val="24"/>
                <w:lang w:val="lt-LT"/>
              </w:rPr>
            </w:pPr>
          </w:p>
          <w:p w14:paraId="5E210703" w14:textId="77777777" w:rsidR="00680CC9" w:rsidRDefault="00680CC9" w:rsidP="00BF035D">
            <w:pPr>
              <w:spacing w:after="0" w:line="240" w:lineRule="auto"/>
              <w:jc w:val="both"/>
              <w:rPr>
                <w:sz w:val="24"/>
                <w:szCs w:val="24"/>
                <w:lang w:val="lt-LT"/>
              </w:rPr>
            </w:pPr>
          </w:p>
          <w:p w14:paraId="58F25F00" w14:textId="1B01E129" w:rsidR="00BF035D" w:rsidRPr="00680CC9" w:rsidRDefault="00680CC9" w:rsidP="00112A5F">
            <w:pPr>
              <w:spacing w:after="0" w:line="240" w:lineRule="auto"/>
              <w:jc w:val="both"/>
              <w:rPr>
                <w:sz w:val="24"/>
                <w:szCs w:val="24"/>
                <w:lang w:val="lt-LT"/>
              </w:rPr>
            </w:pPr>
            <w:r>
              <w:rPr>
                <w:sz w:val="24"/>
                <w:szCs w:val="24"/>
                <w:lang w:val="lt-LT"/>
              </w:rPr>
              <w:t>*</w:t>
            </w:r>
            <w:r w:rsidR="00584FCA" w:rsidRPr="007175F4">
              <w:rPr>
                <w:sz w:val="24"/>
                <w:szCs w:val="24"/>
                <w:lang w:val="lt-LT"/>
              </w:rPr>
              <w:t>Įsigyjama 2020 m.</w:t>
            </w:r>
            <w:r w:rsidR="004C541E" w:rsidRPr="007175F4">
              <w:rPr>
                <w:sz w:val="24"/>
                <w:szCs w:val="24"/>
                <w:lang w:val="lt-LT"/>
              </w:rPr>
              <w:t xml:space="preserve"> I</w:t>
            </w:r>
            <w:r w:rsidR="00584FCA" w:rsidRPr="007175F4">
              <w:rPr>
                <w:sz w:val="24"/>
                <w:szCs w:val="24"/>
                <w:lang w:val="lt-LT"/>
              </w:rPr>
              <w:t>V</w:t>
            </w:r>
            <w:r w:rsidR="00DF43CC" w:rsidRPr="007175F4">
              <w:rPr>
                <w:sz w:val="24"/>
                <w:szCs w:val="24"/>
                <w:lang w:val="lt-LT"/>
              </w:rPr>
              <w:t xml:space="preserve"> </w:t>
            </w:r>
            <w:r w:rsidR="00584FCA" w:rsidRPr="007175F4">
              <w:rPr>
                <w:sz w:val="24"/>
                <w:szCs w:val="24"/>
                <w:lang w:val="lt-LT"/>
              </w:rPr>
              <w:t>ketvirtį</w:t>
            </w:r>
          </w:p>
        </w:tc>
      </w:tr>
      <w:tr w:rsidR="002A0BF6" w:rsidRPr="0078681A" w14:paraId="4E9DCF06" w14:textId="77777777" w:rsidTr="00BF035D">
        <w:trPr>
          <w:trHeight w:val="992"/>
        </w:trPr>
        <w:tc>
          <w:tcPr>
            <w:tcW w:w="2093" w:type="dxa"/>
          </w:tcPr>
          <w:p w14:paraId="020CACC9" w14:textId="3984941B" w:rsidR="002A0BF6" w:rsidRPr="007175F4" w:rsidRDefault="002A0BF6" w:rsidP="00E80D97">
            <w:pPr>
              <w:numPr>
                <w:ilvl w:val="1"/>
                <w:numId w:val="11"/>
              </w:numPr>
              <w:tabs>
                <w:tab w:val="left" w:pos="454"/>
              </w:tabs>
              <w:spacing w:after="0" w:line="240" w:lineRule="auto"/>
              <w:ind w:left="0" w:firstLine="0"/>
              <w:contextualSpacing/>
              <w:rPr>
                <w:sz w:val="24"/>
                <w:szCs w:val="24"/>
                <w:lang w:val="lt-LT"/>
              </w:rPr>
            </w:pPr>
            <w:r w:rsidRPr="007175F4">
              <w:rPr>
                <w:sz w:val="24"/>
                <w:szCs w:val="24"/>
                <w:lang w:val="lt-LT"/>
              </w:rPr>
              <w:lastRenderedPageBreak/>
              <w:t>Kolegial</w:t>
            </w:r>
            <w:r w:rsidR="00DF43CC" w:rsidRPr="007175F4">
              <w:rPr>
                <w:sz w:val="24"/>
                <w:szCs w:val="24"/>
                <w:lang w:val="lt-LT"/>
              </w:rPr>
              <w:t>aus mokymosi</w:t>
            </w:r>
            <w:r w:rsidRPr="007175F4">
              <w:rPr>
                <w:sz w:val="24"/>
                <w:szCs w:val="24"/>
                <w:lang w:val="lt-LT"/>
              </w:rPr>
              <w:t xml:space="preserve"> </w:t>
            </w:r>
            <w:r w:rsidR="00DF43CC" w:rsidRPr="007175F4">
              <w:rPr>
                <w:sz w:val="24"/>
                <w:szCs w:val="24"/>
                <w:lang w:val="lt-LT"/>
              </w:rPr>
              <w:t xml:space="preserve">vykdymas </w:t>
            </w:r>
            <w:r w:rsidRPr="007175F4">
              <w:rPr>
                <w:sz w:val="24"/>
                <w:szCs w:val="24"/>
                <w:lang w:val="lt-LT"/>
              </w:rPr>
              <w:t xml:space="preserve">„Pamokos studijos“ metodu  </w:t>
            </w:r>
          </w:p>
        </w:tc>
        <w:tc>
          <w:tcPr>
            <w:tcW w:w="4031" w:type="dxa"/>
          </w:tcPr>
          <w:p w14:paraId="3B4D4C06" w14:textId="2B4EE493" w:rsidR="002A0BF6" w:rsidRPr="007175F4" w:rsidRDefault="002A0BF6" w:rsidP="002A0BF6">
            <w:pPr>
              <w:numPr>
                <w:ilvl w:val="0"/>
                <w:numId w:val="9"/>
              </w:numPr>
              <w:tabs>
                <w:tab w:val="left" w:pos="459"/>
              </w:tabs>
              <w:spacing w:after="0" w:line="240" w:lineRule="auto"/>
              <w:ind w:left="34" w:firstLine="142"/>
              <w:contextualSpacing/>
              <w:jc w:val="both"/>
              <w:rPr>
                <w:sz w:val="24"/>
                <w:szCs w:val="24"/>
                <w:lang w:val="lt-LT"/>
              </w:rPr>
            </w:pPr>
            <w:r w:rsidRPr="007175F4">
              <w:rPr>
                <w:sz w:val="24"/>
                <w:szCs w:val="24"/>
                <w:lang w:val="lt-LT"/>
              </w:rPr>
              <w:t xml:space="preserve">„Pamokos studijos“ metodu mokosi </w:t>
            </w:r>
            <w:r w:rsidR="00535DEB">
              <w:rPr>
                <w:sz w:val="24"/>
                <w:szCs w:val="24"/>
                <w:lang w:val="lt-LT"/>
              </w:rPr>
              <w:t>10-</w:t>
            </w:r>
            <w:r w:rsidRPr="007175F4">
              <w:rPr>
                <w:sz w:val="24"/>
                <w:szCs w:val="24"/>
                <w:lang w:val="lt-LT"/>
              </w:rPr>
              <w:t>12 (25-30 proc.) mokytojų porų.</w:t>
            </w:r>
          </w:p>
          <w:p w14:paraId="214C1DB0" w14:textId="484B4DC7" w:rsidR="002A0BF6" w:rsidRPr="00535DEB" w:rsidRDefault="00D96229" w:rsidP="00535DEB">
            <w:pPr>
              <w:numPr>
                <w:ilvl w:val="0"/>
                <w:numId w:val="9"/>
              </w:numPr>
              <w:tabs>
                <w:tab w:val="left" w:pos="459"/>
              </w:tabs>
              <w:spacing w:after="0" w:line="240" w:lineRule="auto"/>
              <w:ind w:left="34" w:firstLine="142"/>
              <w:contextualSpacing/>
              <w:jc w:val="both"/>
              <w:rPr>
                <w:sz w:val="24"/>
                <w:szCs w:val="24"/>
                <w:lang w:val="lt-LT"/>
              </w:rPr>
            </w:pPr>
            <w:r>
              <w:rPr>
                <w:sz w:val="24"/>
                <w:szCs w:val="24"/>
                <w:lang w:val="lt-LT"/>
              </w:rPr>
              <w:t>Pravesta ir išanalizuota po 2 pamoka</w:t>
            </w:r>
            <w:r w:rsidR="002A0BF6" w:rsidRPr="007175F4">
              <w:rPr>
                <w:sz w:val="24"/>
                <w:szCs w:val="24"/>
                <w:lang w:val="lt-LT"/>
              </w:rPr>
              <w:t>s per metus (porai – 4).</w:t>
            </w:r>
          </w:p>
        </w:tc>
        <w:tc>
          <w:tcPr>
            <w:tcW w:w="4049" w:type="dxa"/>
            <w:vMerge/>
          </w:tcPr>
          <w:p w14:paraId="001BB6A4" w14:textId="77777777" w:rsidR="002A0BF6" w:rsidRPr="007175F4" w:rsidRDefault="002A0BF6" w:rsidP="002A0BF6">
            <w:pPr>
              <w:spacing w:after="0" w:line="240" w:lineRule="auto"/>
              <w:jc w:val="both"/>
              <w:rPr>
                <w:sz w:val="24"/>
                <w:szCs w:val="24"/>
                <w:lang w:val="lt-LT"/>
              </w:rPr>
            </w:pPr>
          </w:p>
        </w:tc>
        <w:tc>
          <w:tcPr>
            <w:tcW w:w="3040" w:type="dxa"/>
          </w:tcPr>
          <w:p w14:paraId="75DE4C71" w14:textId="77777777" w:rsidR="00BF035D" w:rsidRPr="007175F4" w:rsidRDefault="00BF035D" w:rsidP="002A0BF6">
            <w:pPr>
              <w:spacing w:after="0" w:line="240" w:lineRule="auto"/>
              <w:jc w:val="both"/>
              <w:rPr>
                <w:sz w:val="24"/>
                <w:szCs w:val="24"/>
                <w:lang w:val="lt-LT"/>
              </w:rPr>
            </w:pPr>
          </w:p>
          <w:p w14:paraId="423A72EA" w14:textId="11B47AE4" w:rsidR="00C3014F" w:rsidRPr="007175F4" w:rsidRDefault="00E80D97" w:rsidP="00A5588D">
            <w:pPr>
              <w:spacing w:after="0" w:line="240" w:lineRule="auto"/>
              <w:jc w:val="both"/>
              <w:rPr>
                <w:sz w:val="24"/>
                <w:szCs w:val="24"/>
                <w:lang w:val="lt-LT"/>
              </w:rPr>
            </w:pPr>
            <w:r w:rsidRPr="007175F4">
              <w:rPr>
                <w:sz w:val="24"/>
                <w:szCs w:val="24"/>
                <w:lang w:val="lt-LT"/>
              </w:rPr>
              <w:t xml:space="preserve">*DU </w:t>
            </w:r>
            <w:r w:rsidR="007C24DF" w:rsidRPr="007175F4">
              <w:rPr>
                <w:sz w:val="24"/>
                <w:szCs w:val="24"/>
                <w:lang w:val="lt-LT"/>
              </w:rPr>
              <w:t xml:space="preserve">– 48 pamokos </w:t>
            </w:r>
            <w:r w:rsidR="0078681A">
              <w:rPr>
                <w:sz w:val="24"/>
                <w:szCs w:val="24"/>
                <w:lang w:val="lt-LT"/>
              </w:rPr>
              <w:t xml:space="preserve">po 11.40 </w:t>
            </w:r>
            <w:proofErr w:type="spellStart"/>
            <w:r w:rsidR="0078681A">
              <w:rPr>
                <w:sz w:val="24"/>
                <w:szCs w:val="24"/>
                <w:lang w:val="lt-LT"/>
              </w:rPr>
              <w:t>Eur</w:t>
            </w:r>
            <w:proofErr w:type="spellEnd"/>
            <w:r w:rsidR="0078681A">
              <w:rPr>
                <w:sz w:val="24"/>
                <w:szCs w:val="24"/>
                <w:lang w:val="lt-LT"/>
              </w:rPr>
              <w:t xml:space="preserve"> –</w:t>
            </w:r>
            <w:r w:rsidR="007C24DF" w:rsidRPr="007175F4">
              <w:rPr>
                <w:sz w:val="24"/>
                <w:szCs w:val="24"/>
                <w:lang w:val="lt-LT"/>
              </w:rPr>
              <w:t xml:space="preserve"> </w:t>
            </w:r>
            <w:r w:rsidR="0078681A">
              <w:rPr>
                <w:sz w:val="24"/>
                <w:szCs w:val="24"/>
                <w:lang w:val="lt-LT"/>
              </w:rPr>
              <w:t xml:space="preserve">viso </w:t>
            </w:r>
            <w:r w:rsidR="00A5588D">
              <w:rPr>
                <w:sz w:val="24"/>
                <w:szCs w:val="24"/>
                <w:lang w:val="lt-LT"/>
              </w:rPr>
              <w:t>536,80</w:t>
            </w:r>
            <w:r w:rsidR="004476CD">
              <w:rPr>
                <w:sz w:val="24"/>
                <w:szCs w:val="24"/>
                <w:lang w:val="lt-LT"/>
              </w:rPr>
              <w:t xml:space="preserve"> </w:t>
            </w:r>
            <w:proofErr w:type="spellStart"/>
            <w:r w:rsidR="004476CD">
              <w:rPr>
                <w:sz w:val="24"/>
                <w:szCs w:val="24"/>
                <w:lang w:val="lt-LT"/>
              </w:rPr>
              <w:t>Eur</w:t>
            </w:r>
            <w:proofErr w:type="spellEnd"/>
            <w:r w:rsidR="00D96229">
              <w:rPr>
                <w:sz w:val="24"/>
                <w:szCs w:val="24"/>
                <w:lang w:val="lt-LT"/>
              </w:rPr>
              <w:t xml:space="preserve"> </w:t>
            </w:r>
            <w:r w:rsidR="004476CD">
              <w:rPr>
                <w:sz w:val="24"/>
                <w:szCs w:val="24"/>
                <w:lang w:val="lt-LT"/>
              </w:rPr>
              <w:t xml:space="preserve">(DU - </w:t>
            </w:r>
            <w:r w:rsidR="00A5588D">
              <w:rPr>
                <w:sz w:val="24"/>
                <w:szCs w:val="24"/>
                <w:lang w:val="lt-LT"/>
              </w:rPr>
              <w:t>529,13</w:t>
            </w:r>
            <w:r w:rsidR="00DF43CC" w:rsidRPr="007175F4">
              <w:rPr>
                <w:sz w:val="24"/>
                <w:szCs w:val="24"/>
                <w:lang w:val="lt-LT"/>
              </w:rPr>
              <w:t xml:space="preserve"> </w:t>
            </w:r>
            <w:proofErr w:type="spellStart"/>
            <w:r w:rsidR="00DF43CC" w:rsidRPr="007175F4">
              <w:rPr>
                <w:sz w:val="24"/>
                <w:szCs w:val="24"/>
                <w:lang w:val="lt-LT"/>
              </w:rPr>
              <w:t>Eur</w:t>
            </w:r>
            <w:proofErr w:type="spellEnd"/>
            <w:r w:rsidR="004476CD">
              <w:rPr>
                <w:sz w:val="24"/>
                <w:szCs w:val="24"/>
                <w:lang w:val="lt-LT"/>
              </w:rPr>
              <w:t>, SD – 7,</w:t>
            </w:r>
            <w:r w:rsidR="00A5588D">
              <w:rPr>
                <w:sz w:val="24"/>
                <w:szCs w:val="24"/>
                <w:lang w:val="lt-LT"/>
              </w:rPr>
              <w:t>67</w:t>
            </w:r>
            <w:r w:rsidR="004476CD">
              <w:rPr>
                <w:sz w:val="24"/>
                <w:szCs w:val="24"/>
                <w:lang w:val="lt-LT"/>
              </w:rPr>
              <w:t xml:space="preserve"> </w:t>
            </w:r>
            <w:proofErr w:type="spellStart"/>
            <w:r w:rsidR="004476CD">
              <w:rPr>
                <w:sz w:val="24"/>
                <w:szCs w:val="24"/>
                <w:lang w:val="lt-LT"/>
              </w:rPr>
              <w:t>Eur</w:t>
            </w:r>
            <w:proofErr w:type="spellEnd"/>
            <w:r w:rsidR="004476CD">
              <w:rPr>
                <w:sz w:val="24"/>
                <w:szCs w:val="24"/>
                <w:lang w:val="lt-LT"/>
              </w:rPr>
              <w:t>)</w:t>
            </w:r>
            <w:r w:rsidR="007C24DF" w:rsidRPr="007175F4">
              <w:rPr>
                <w:sz w:val="24"/>
                <w:szCs w:val="24"/>
                <w:lang w:val="lt-LT"/>
              </w:rPr>
              <w:t xml:space="preserve"> </w:t>
            </w:r>
          </w:p>
        </w:tc>
        <w:tc>
          <w:tcPr>
            <w:tcW w:w="1657" w:type="dxa"/>
          </w:tcPr>
          <w:p w14:paraId="1F20E35C" w14:textId="77777777" w:rsidR="00535DEB" w:rsidRDefault="00535DEB" w:rsidP="002A0BF6">
            <w:pPr>
              <w:spacing w:after="0" w:line="240" w:lineRule="auto"/>
              <w:jc w:val="both"/>
              <w:rPr>
                <w:sz w:val="24"/>
                <w:szCs w:val="24"/>
                <w:lang w:val="lt-LT"/>
              </w:rPr>
            </w:pPr>
          </w:p>
          <w:p w14:paraId="222E3CC4" w14:textId="0B5B8123" w:rsidR="00535DEB" w:rsidRPr="007175F4" w:rsidRDefault="00535DEB" w:rsidP="00535DEB">
            <w:pPr>
              <w:spacing w:after="0" w:line="240" w:lineRule="auto"/>
              <w:jc w:val="both"/>
              <w:rPr>
                <w:sz w:val="24"/>
                <w:szCs w:val="24"/>
                <w:lang w:val="lt-LT"/>
              </w:rPr>
            </w:pPr>
            <w:r>
              <w:rPr>
                <w:sz w:val="24"/>
                <w:szCs w:val="24"/>
                <w:lang w:val="lt-LT"/>
              </w:rPr>
              <w:t>*2021 m.</w:t>
            </w:r>
          </w:p>
          <w:p w14:paraId="575763D5" w14:textId="009B1234" w:rsidR="00BF035D" w:rsidRPr="007175F4" w:rsidRDefault="00BF035D" w:rsidP="002A0BF6">
            <w:pPr>
              <w:spacing w:after="0" w:line="240" w:lineRule="auto"/>
              <w:jc w:val="both"/>
              <w:rPr>
                <w:sz w:val="24"/>
                <w:szCs w:val="24"/>
                <w:lang w:val="lt-LT"/>
              </w:rPr>
            </w:pPr>
          </w:p>
        </w:tc>
      </w:tr>
    </w:tbl>
    <w:p w14:paraId="0CCA3BFA" w14:textId="4C8F674D" w:rsidR="00680CC9" w:rsidRDefault="00680CC9" w:rsidP="00F466CB">
      <w:pPr>
        <w:spacing w:after="0" w:line="240" w:lineRule="auto"/>
        <w:ind w:left="7200"/>
        <w:rPr>
          <w:rFonts w:ascii="Times New Roman" w:hAnsi="Times New Roman"/>
          <w:b/>
          <w:szCs w:val="24"/>
          <w:lang w:val="lt-LT"/>
        </w:rPr>
      </w:pPr>
      <w:r>
        <w:rPr>
          <w:rFonts w:ascii="Times New Roman" w:hAnsi="Times New Roman"/>
          <w:b/>
          <w:szCs w:val="24"/>
          <w:lang w:val="lt-LT"/>
        </w:rPr>
        <w:t>Iš v</w:t>
      </w:r>
      <w:r w:rsidRPr="005457EC">
        <w:rPr>
          <w:rFonts w:ascii="Times New Roman" w:hAnsi="Times New Roman"/>
          <w:b/>
          <w:szCs w:val="24"/>
          <w:lang w:val="lt-LT"/>
        </w:rPr>
        <w:t>iso 2020-2021 m.</w:t>
      </w:r>
      <w:r>
        <w:rPr>
          <w:rFonts w:ascii="Times New Roman" w:hAnsi="Times New Roman"/>
          <w:b/>
          <w:szCs w:val="24"/>
          <w:lang w:val="lt-LT"/>
        </w:rPr>
        <w:t xml:space="preserve"> m.</w:t>
      </w:r>
      <w:r w:rsidRPr="005457EC">
        <w:rPr>
          <w:rFonts w:ascii="Times New Roman" w:hAnsi="Times New Roman"/>
          <w:b/>
          <w:szCs w:val="24"/>
          <w:lang w:val="lt-LT"/>
        </w:rPr>
        <w:t xml:space="preserve"> –</w:t>
      </w:r>
      <w:r w:rsidR="00535DEB">
        <w:rPr>
          <w:rFonts w:ascii="Times New Roman" w:hAnsi="Times New Roman"/>
          <w:b/>
          <w:szCs w:val="24"/>
          <w:lang w:val="lt-LT"/>
        </w:rPr>
        <w:t xml:space="preserve"> 55536,64</w:t>
      </w:r>
      <w:r w:rsidRPr="005457EC">
        <w:rPr>
          <w:rFonts w:ascii="Times New Roman" w:hAnsi="Times New Roman"/>
          <w:b/>
          <w:szCs w:val="24"/>
          <w:lang w:val="lt-LT"/>
        </w:rPr>
        <w:t xml:space="preserve"> </w:t>
      </w:r>
      <w:proofErr w:type="spellStart"/>
      <w:r w:rsidRPr="005457EC">
        <w:rPr>
          <w:rFonts w:ascii="Times New Roman" w:hAnsi="Times New Roman"/>
          <w:b/>
          <w:szCs w:val="24"/>
          <w:lang w:val="lt-LT"/>
        </w:rPr>
        <w:t>Eur</w:t>
      </w:r>
      <w:proofErr w:type="spellEnd"/>
      <w:r w:rsidR="00F466CB">
        <w:rPr>
          <w:rFonts w:ascii="Times New Roman" w:hAnsi="Times New Roman"/>
          <w:b/>
          <w:szCs w:val="24"/>
          <w:lang w:val="lt-LT"/>
        </w:rPr>
        <w:t xml:space="preserve">, 2021-2022 </w:t>
      </w:r>
      <w:proofErr w:type="spellStart"/>
      <w:r w:rsidR="00F466CB">
        <w:rPr>
          <w:rFonts w:ascii="Times New Roman" w:hAnsi="Times New Roman"/>
          <w:b/>
          <w:szCs w:val="24"/>
          <w:lang w:val="lt-LT"/>
        </w:rPr>
        <w:t>m.m</w:t>
      </w:r>
      <w:proofErr w:type="spellEnd"/>
      <w:r w:rsidR="00F466CB">
        <w:rPr>
          <w:rFonts w:ascii="Times New Roman" w:hAnsi="Times New Roman"/>
          <w:b/>
          <w:szCs w:val="24"/>
          <w:lang w:val="lt-LT"/>
        </w:rPr>
        <w:t xml:space="preserve">. – 1725,96 </w:t>
      </w:r>
      <w:proofErr w:type="spellStart"/>
      <w:r w:rsidR="00F466CB">
        <w:rPr>
          <w:rFonts w:ascii="Times New Roman" w:hAnsi="Times New Roman"/>
          <w:b/>
          <w:szCs w:val="24"/>
          <w:lang w:val="lt-LT"/>
        </w:rPr>
        <w:t>Eur</w:t>
      </w:r>
      <w:proofErr w:type="spellEnd"/>
    </w:p>
    <w:p w14:paraId="4495E35F" w14:textId="77777777" w:rsidR="006873BC" w:rsidRDefault="006873BC" w:rsidP="00F466CB">
      <w:pPr>
        <w:spacing w:after="0" w:line="240" w:lineRule="auto"/>
        <w:ind w:left="9361" w:firstLine="720"/>
        <w:rPr>
          <w:rFonts w:ascii="Times New Roman" w:hAnsi="Times New Roman"/>
          <w:b/>
          <w:szCs w:val="24"/>
          <w:lang w:val="lt-LT"/>
        </w:rPr>
      </w:pPr>
    </w:p>
    <w:p w14:paraId="7D4CE3A8" w14:textId="7749E2F6" w:rsidR="00626B27" w:rsidRPr="00F466CB" w:rsidRDefault="00A5588D" w:rsidP="00F466CB">
      <w:pPr>
        <w:spacing w:after="0" w:line="240" w:lineRule="auto"/>
        <w:ind w:left="9361" w:firstLine="720"/>
        <w:rPr>
          <w:rFonts w:ascii="Times New Roman" w:hAnsi="Times New Roman"/>
          <w:b/>
          <w:szCs w:val="24"/>
          <w:lang w:val="lt-LT"/>
        </w:rPr>
      </w:pPr>
      <w:bookmarkStart w:id="0" w:name="_GoBack"/>
      <w:bookmarkEnd w:id="0"/>
      <w:r>
        <w:rPr>
          <w:rFonts w:ascii="Times New Roman" w:hAnsi="Times New Roman"/>
          <w:b/>
          <w:szCs w:val="24"/>
          <w:lang w:val="lt-LT"/>
        </w:rPr>
        <w:t xml:space="preserve">IŠ VISO - </w:t>
      </w:r>
      <w:r w:rsidRPr="00A5588D">
        <w:rPr>
          <w:rFonts w:ascii="Times New Roman" w:hAnsi="Times New Roman"/>
          <w:b/>
          <w:szCs w:val="24"/>
          <w:lang w:val="lt-LT"/>
        </w:rPr>
        <w:t xml:space="preserve">150 096,00 </w:t>
      </w:r>
      <w:proofErr w:type="spellStart"/>
      <w:r w:rsidRPr="00A5588D">
        <w:rPr>
          <w:rFonts w:ascii="Times New Roman" w:hAnsi="Times New Roman"/>
          <w:b/>
          <w:szCs w:val="24"/>
          <w:lang w:val="lt-LT"/>
        </w:rPr>
        <w:t>Eur</w:t>
      </w:r>
      <w:proofErr w:type="spellEnd"/>
    </w:p>
    <w:p w14:paraId="347ACFF0" w14:textId="77777777" w:rsidR="00F466CB" w:rsidRDefault="00F466CB" w:rsidP="00BA70F9">
      <w:pPr>
        <w:pStyle w:val="Pagrindinistekstas"/>
        <w:shd w:val="clear" w:color="auto" w:fill="auto"/>
        <w:tabs>
          <w:tab w:val="left" w:pos="1136"/>
        </w:tabs>
        <w:ind w:firstLine="0"/>
        <w:jc w:val="both"/>
        <w:rPr>
          <w:lang w:val="lt-LT"/>
        </w:rPr>
      </w:pPr>
    </w:p>
    <w:p w14:paraId="6928B7CE" w14:textId="6687F14B" w:rsidR="001A2490" w:rsidRDefault="001A2490" w:rsidP="00F466CB">
      <w:pPr>
        <w:pStyle w:val="Pagrindinistekstas"/>
        <w:shd w:val="clear" w:color="auto" w:fill="auto"/>
        <w:tabs>
          <w:tab w:val="left" w:pos="1136"/>
        </w:tabs>
        <w:ind w:firstLine="0"/>
        <w:jc w:val="both"/>
        <w:rPr>
          <w:lang w:val="lt-LT"/>
        </w:rPr>
      </w:pPr>
      <w:r w:rsidRPr="007175F4">
        <w:rPr>
          <w:lang w:val="lt-LT"/>
        </w:rPr>
        <w:t>Patvirtinu, kad šiame plane numatytos projektui skirtos finansavimo lėšos (Kokybės krepšelio lėšos) nėra suplanuotos apmokėti ugdymo reikmėms, t. y. toms mokyklos veikloms ir darbuotojams (priemonėms), kurioms mokymo lėšos privalo būti skirtos Lietuvos Respublikos Vyriausybės nustatyta tvarka (iš Klasės krepšelio).</w:t>
      </w:r>
    </w:p>
    <w:p w14:paraId="1BAD9C01" w14:textId="77777777" w:rsidR="00D86DD4" w:rsidRDefault="00D86DD4" w:rsidP="00F466CB">
      <w:pPr>
        <w:pStyle w:val="Pagrindinistekstas"/>
        <w:shd w:val="clear" w:color="auto" w:fill="auto"/>
        <w:tabs>
          <w:tab w:val="left" w:pos="1136"/>
        </w:tabs>
        <w:ind w:firstLine="0"/>
        <w:jc w:val="both"/>
        <w:rPr>
          <w:lang w:val="lt-LT"/>
        </w:rPr>
      </w:pPr>
    </w:p>
    <w:p w14:paraId="6E468BAF" w14:textId="77777777" w:rsidR="00D86DD4" w:rsidRPr="00F466CB" w:rsidRDefault="00D86DD4" w:rsidP="00F466CB">
      <w:pPr>
        <w:pStyle w:val="Pagrindinistekstas"/>
        <w:shd w:val="clear" w:color="auto" w:fill="auto"/>
        <w:tabs>
          <w:tab w:val="left" w:pos="1136"/>
        </w:tabs>
        <w:ind w:firstLine="0"/>
        <w:jc w:val="both"/>
        <w:rPr>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1A2490" w:rsidRPr="007175F4" w14:paraId="5ABBA775" w14:textId="77777777" w:rsidTr="00556205">
        <w:tc>
          <w:tcPr>
            <w:tcW w:w="6996" w:type="dxa"/>
          </w:tcPr>
          <w:p w14:paraId="5A205252" w14:textId="77777777" w:rsidR="001A2490" w:rsidRPr="007175F4" w:rsidRDefault="001A2490" w:rsidP="00556205">
            <w:pPr>
              <w:jc w:val="center"/>
              <w:rPr>
                <w:b/>
                <w:sz w:val="24"/>
                <w:szCs w:val="24"/>
                <w:lang w:val="lt-LT"/>
              </w:rPr>
            </w:pPr>
            <w:r w:rsidRPr="007175F4">
              <w:rPr>
                <w:b/>
                <w:sz w:val="24"/>
                <w:szCs w:val="24"/>
                <w:lang w:val="lt-LT"/>
              </w:rPr>
              <w:t>Partnerio atsakingas asmuo</w:t>
            </w:r>
          </w:p>
          <w:p w14:paraId="7CD605FC" w14:textId="020F4D22" w:rsidR="001A2490" w:rsidRPr="007175F4" w:rsidRDefault="001A2490" w:rsidP="00BA70F9">
            <w:pPr>
              <w:rPr>
                <w:sz w:val="20"/>
                <w:szCs w:val="20"/>
                <w:lang w:val="lt-LT"/>
              </w:rPr>
            </w:pPr>
          </w:p>
          <w:p w14:paraId="39B088E9" w14:textId="77777777" w:rsidR="001A2490" w:rsidRPr="007175F4" w:rsidRDefault="001A2490" w:rsidP="00556205">
            <w:pPr>
              <w:jc w:val="center"/>
              <w:rPr>
                <w:sz w:val="20"/>
                <w:szCs w:val="20"/>
                <w:lang w:val="lt-LT"/>
              </w:rPr>
            </w:pPr>
            <w:r w:rsidRPr="007175F4">
              <w:rPr>
                <w:sz w:val="20"/>
                <w:szCs w:val="20"/>
                <w:lang w:val="lt-LT"/>
              </w:rPr>
              <w:t>_______________________________</w:t>
            </w:r>
          </w:p>
          <w:p w14:paraId="44812FEE" w14:textId="77777777" w:rsidR="001A2490" w:rsidRPr="007175F4" w:rsidRDefault="001A2490" w:rsidP="00556205">
            <w:pPr>
              <w:jc w:val="center"/>
              <w:rPr>
                <w:sz w:val="20"/>
                <w:szCs w:val="20"/>
                <w:lang w:val="lt-LT"/>
              </w:rPr>
            </w:pPr>
            <w:r w:rsidRPr="007175F4">
              <w:rPr>
                <w:sz w:val="20"/>
                <w:szCs w:val="20"/>
                <w:lang w:val="lt-LT"/>
              </w:rPr>
              <w:t>(Vardas, pavardė, pareigos, parašas)</w:t>
            </w:r>
          </w:p>
        </w:tc>
        <w:tc>
          <w:tcPr>
            <w:tcW w:w="6997" w:type="dxa"/>
          </w:tcPr>
          <w:p w14:paraId="2B189CC5" w14:textId="77777777" w:rsidR="001A2490" w:rsidRPr="007175F4" w:rsidRDefault="001A2490" w:rsidP="00556205">
            <w:pPr>
              <w:jc w:val="center"/>
              <w:rPr>
                <w:b/>
                <w:sz w:val="24"/>
                <w:szCs w:val="24"/>
                <w:lang w:val="lt-LT"/>
              </w:rPr>
            </w:pPr>
            <w:r w:rsidRPr="007175F4">
              <w:rPr>
                <w:b/>
                <w:sz w:val="24"/>
                <w:szCs w:val="24"/>
                <w:lang w:val="lt-LT"/>
              </w:rPr>
              <w:t>Mokyklos vadovas</w:t>
            </w:r>
          </w:p>
          <w:p w14:paraId="295E635A" w14:textId="200EC415" w:rsidR="001A2490" w:rsidRPr="007175F4" w:rsidRDefault="001A2490" w:rsidP="00BA70F9">
            <w:pPr>
              <w:rPr>
                <w:sz w:val="20"/>
                <w:szCs w:val="20"/>
                <w:lang w:val="lt-LT"/>
              </w:rPr>
            </w:pPr>
          </w:p>
          <w:p w14:paraId="251636E8" w14:textId="77777777" w:rsidR="001A2490" w:rsidRPr="007175F4" w:rsidRDefault="001A2490" w:rsidP="00556205">
            <w:pPr>
              <w:jc w:val="center"/>
              <w:rPr>
                <w:sz w:val="20"/>
                <w:szCs w:val="20"/>
                <w:lang w:val="lt-LT"/>
              </w:rPr>
            </w:pPr>
            <w:r w:rsidRPr="007175F4">
              <w:rPr>
                <w:sz w:val="20"/>
                <w:szCs w:val="20"/>
                <w:lang w:val="lt-LT"/>
              </w:rPr>
              <w:t>_______________________________</w:t>
            </w:r>
          </w:p>
          <w:p w14:paraId="6045397F" w14:textId="77777777" w:rsidR="001A2490" w:rsidRPr="007175F4" w:rsidRDefault="001A2490" w:rsidP="00556205">
            <w:pPr>
              <w:jc w:val="center"/>
              <w:rPr>
                <w:sz w:val="20"/>
                <w:szCs w:val="20"/>
                <w:lang w:val="lt-LT"/>
              </w:rPr>
            </w:pPr>
            <w:r w:rsidRPr="007175F4">
              <w:rPr>
                <w:sz w:val="20"/>
                <w:szCs w:val="20"/>
                <w:lang w:val="lt-LT"/>
              </w:rPr>
              <w:t>(Vardas, pavardė, pareigos, parašas)</w:t>
            </w:r>
          </w:p>
        </w:tc>
      </w:tr>
    </w:tbl>
    <w:p w14:paraId="6ED47AC3" w14:textId="20BB3CC2" w:rsidR="00865911" w:rsidRPr="007175F4" w:rsidRDefault="006873BC" w:rsidP="002A0BF6">
      <w:pPr>
        <w:ind w:right="-782"/>
        <w:rPr>
          <w:lang w:val="lt-LT"/>
        </w:rPr>
      </w:pPr>
    </w:p>
    <w:sectPr w:rsidR="00865911" w:rsidRPr="007175F4" w:rsidSect="00D86DD4">
      <w:pgSz w:w="16840" w:h="11900" w:orient="landscape"/>
      <w:pgMar w:top="964" w:right="1440" w:bottom="709"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05A245" w15:done="0"/>
  <w15:commentEx w15:paraId="3A5E5286" w15:done="0"/>
  <w15:commentEx w15:paraId="6893D6B1" w15:done="0"/>
  <w15:commentEx w15:paraId="0153BAC4" w15:done="0"/>
  <w15:commentEx w15:paraId="2E73602E" w15:done="0"/>
  <w15:commentEx w15:paraId="4A5B8B43" w15:done="0"/>
  <w15:commentEx w15:paraId="69E3148A" w15:done="0"/>
  <w15:commentEx w15:paraId="2A607F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1CB"/>
    <w:multiLevelType w:val="multilevel"/>
    <w:tmpl w:val="CDAE20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715BE6"/>
    <w:multiLevelType w:val="hybridMultilevel"/>
    <w:tmpl w:val="696854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522644B"/>
    <w:multiLevelType w:val="hybridMultilevel"/>
    <w:tmpl w:val="BD447690"/>
    <w:lvl w:ilvl="0" w:tplc="0427000F">
      <w:start w:val="1"/>
      <w:numFmt w:val="decimal"/>
      <w:lvlText w:val="%1."/>
      <w:lvlJc w:val="left"/>
      <w:pPr>
        <w:ind w:left="720" w:hanging="360"/>
      </w:pPr>
      <w:rPr>
        <w:rFonts w:eastAsia="Times New Roman"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7AC4872"/>
    <w:multiLevelType w:val="multilevel"/>
    <w:tmpl w:val="CDAE20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311D2C"/>
    <w:multiLevelType w:val="multilevel"/>
    <w:tmpl w:val="33D2743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4870FEB"/>
    <w:multiLevelType w:val="hybridMultilevel"/>
    <w:tmpl w:val="1D1412CA"/>
    <w:lvl w:ilvl="0" w:tplc="DC44AA4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FD966F3"/>
    <w:multiLevelType w:val="hybridMultilevel"/>
    <w:tmpl w:val="7AE662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8107DCE"/>
    <w:multiLevelType w:val="hybridMultilevel"/>
    <w:tmpl w:val="CFE654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4DF643B"/>
    <w:multiLevelType w:val="hybridMultilevel"/>
    <w:tmpl w:val="2DF0DD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F3A27C3"/>
    <w:multiLevelType w:val="hybridMultilevel"/>
    <w:tmpl w:val="C8A4D02E"/>
    <w:lvl w:ilvl="0" w:tplc="323CB058">
      <w:start w:val="1"/>
      <w:numFmt w:val="decimal"/>
      <w:lvlText w:val="%1."/>
      <w:lvlJc w:val="left"/>
      <w:pPr>
        <w:ind w:left="720" w:hanging="360"/>
      </w:pPr>
      <w:rPr>
        <w:rFonts w:eastAsia="Calibri"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F930053"/>
    <w:multiLevelType w:val="multilevel"/>
    <w:tmpl w:val="5874BB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336EC4"/>
    <w:multiLevelType w:val="hybridMultilevel"/>
    <w:tmpl w:val="3A369C5A"/>
    <w:lvl w:ilvl="0" w:tplc="CAB4F734">
      <w:start w:val="2"/>
      <w:numFmt w:val="decimal"/>
      <w:lvlText w:val="%1"/>
      <w:lvlJc w:val="left"/>
      <w:pPr>
        <w:ind w:left="720" w:hanging="360"/>
      </w:pPr>
      <w:rPr>
        <w:rFonts w:cs="Times New Roman"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6"/>
  </w:num>
  <w:num w:numId="6">
    <w:abstractNumId w:val="3"/>
  </w:num>
  <w:num w:numId="7">
    <w:abstractNumId w:val="2"/>
  </w:num>
  <w:num w:numId="8">
    <w:abstractNumId w:val="9"/>
  </w:num>
  <w:num w:numId="9">
    <w:abstractNumId w:val="7"/>
  </w:num>
  <w:num w:numId="10">
    <w:abstractNumId w:val="11"/>
  </w:num>
  <w:num w:numId="11">
    <w:abstractNumId w:val="4"/>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ta">
    <w15:presenceInfo w15:providerId="None" w15:userId="R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C8"/>
    <w:rsid w:val="00006827"/>
    <w:rsid w:val="00054AC4"/>
    <w:rsid w:val="00057440"/>
    <w:rsid w:val="000606BA"/>
    <w:rsid w:val="00067E93"/>
    <w:rsid w:val="0007410B"/>
    <w:rsid w:val="0009597D"/>
    <w:rsid w:val="000963F2"/>
    <w:rsid w:val="000A04F8"/>
    <w:rsid w:val="000B5D1C"/>
    <w:rsid w:val="00112A5F"/>
    <w:rsid w:val="001257D8"/>
    <w:rsid w:val="00184DA6"/>
    <w:rsid w:val="001A1214"/>
    <w:rsid w:val="001A2490"/>
    <w:rsid w:val="001A2E92"/>
    <w:rsid w:val="001B3B97"/>
    <w:rsid w:val="001B45FA"/>
    <w:rsid w:val="001D140F"/>
    <w:rsid w:val="001D16F6"/>
    <w:rsid w:val="001E26F4"/>
    <w:rsid w:val="001F2968"/>
    <w:rsid w:val="00245E08"/>
    <w:rsid w:val="00246822"/>
    <w:rsid w:val="002578B0"/>
    <w:rsid w:val="002754D1"/>
    <w:rsid w:val="002841B4"/>
    <w:rsid w:val="00295E61"/>
    <w:rsid w:val="002A0BF6"/>
    <w:rsid w:val="002E4F17"/>
    <w:rsid w:val="002F6410"/>
    <w:rsid w:val="00300450"/>
    <w:rsid w:val="003246B8"/>
    <w:rsid w:val="00350480"/>
    <w:rsid w:val="00377DA1"/>
    <w:rsid w:val="003A0E03"/>
    <w:rsid w:val="003C41A4"/>
    <w:rsid w:val="003E27BC"/>
    <w:rsid w:val="003F641B"/>
    <w:rsid w:val="0040573B"/>
    <w:rsid w:val="00442DF9"/>
    <w:rsid w:val="004476CD"/>
    <w:rsid w:val="004665DC"/>
    <w:rsid w:val="00473F7F"/>
    <w:rsid w:val="00477A55"/>
    <w:rsid w:val="004A0FF5"/>
    <w:rsid w:val="004C541E"/>
    <w:rsid w:val="00535DEB"/>
    <w:rsid w:val="005457EC"/>
    <w:rsid w:val="0055030A"/>
    <w:rsid w:val="0055464F"/>
    <w:rsid w:val="00561ADB"/>
    <w:rsid w:val="00565561"/>
    <w:rsid w:val="0057631F"/>
    <w:rsid w:val="00584FCA"/>
    <w:rsid w:val="005933E1"/>
    <w:rsid w:val="005A44F8"/>
    <w:rsid w:val="005B5DD4"/>
    <w:rsid w:val="005C5729"/>
    <w:rsid w:val="005D6BE0"/>
    <w:rsid w:val="00607FB9"/>
    <w:rsid w:val="00626B27"/>
    <w:rsid w:val="00641D3C"/>
    <w:rsid w:val="006451CE"/>
    <w:rsid w:val="00680CC9"/>
    <w:rsid w:val="00686B8C"/>
    <w:rsid w:val="006873BC"/>
    <w:rsid w:val="0069394F"/>
    <w:rsid w:val="006E22A9"/>
    <w:rsid w:val="00700A4D"/>
    <w:rsid w:val="00700D80"/>
    <w:rsid w:val="007175F4"/>
    <w:rsid w:val="00751993"/>
    <w:rsid w:val="00752879"/>
    <w:rsid w:val="0078080B"/>
    <w:rsid w:val="0078681A"/>
    <w:rsid w:val="007C24DF"/>
    <w:rsid w:val="0082341D"/>
    <w:rsid w:val="00844787"/>
    <w:rsid w:val="00863E7E"/>
    <w:rsid w:val="00884898"/>
    <w:rsid w:val="008A3139"/>
    <w:rsid w:val="008D3199"/>
    <w:rsid w:val="009149CC"/>
    <w:rsid w:val="0093530C"/>
    <w:rsid w:val="009428EF"/>
    <w:rsid w:val="00954F40"/>
    <w:rsid w:val="00960E87"/>
    <w:rsid w:val="009862A0"/>
    <w:rsid w:val="009C6A2C"/>
    <w:rsid w:val="009D18A8"/>
    <w:rsid w:val="009D1972"/>
    <w:rsid w:val="00A06401"/>
    <w:rsid w:val="00A2318F"/>
    <w:rsid w:val="00A23451"/>
    <w:rsid w:val="00A433C9"/>
    <w:rsid w:val="00A5588D"/>
    <w:rsid w:val="00A613BB"/>
    <w:rsid w:val="00A61DD5"/>
    <w:rsid w:val="00AB0D29"/>
    <w:rsid w:val="00AD532B"/>
    <w:rsid w:val="00B071E6"/>
    <w:rsid w:val="00B10119"/>
    <w:rsid w:val="00B47AE5"/>
    <w:rsid w:val="00B738BD"/>
    <w:rsid w:val="00B94D65"/>
    <w:rsid w:val="00BA70F9"/>
    <w:rsid w:val="00BC3E82"/>
    <w:rsid w:val="00BF035D"/>
    <w:rsid w:val="00BF5348"/>
    <w:rsid w:val="00BF734A"/>
    <w:rsid w:val="00C0116D"/>
    <w:rsid w:val="00C05B8F"/>
    <w:rsid w:val="00C109C8"/>
    <w:rsid w:val="00C3014F"/>
    <w:rsid w:val="00C55F1F"/>
    <w:rsid w:val="00C751B6"/>
    <w:rsid w:val="00C86291"/>
    <w:rsid w:val="00CB46E9"/>
    <w:rsid w:val="00CE1DAF"/>
    <w:rsid w:val="00D20F89"/>
    <w:rsid w:val="00D247C8"/>
    <w:rsid w:val="00D253C1"/>
    <w:rsid w:val="00D453FF"/>
    <w:rsid w:val="00D6200B"/>
    <w:rsid w:val="00D703E5"/>
    <w:rsid w:val="00D810F0"/>
    <w:rsid w:val="00D86DD4"/>
    <w:rsid w:val="00D9429E"/>
    <w:rsid w:val="00D96229"/>
    <w:rsid w:val="00DD4D63"/>
    <w:rsid w:val="00DF43CC"/>
    <w:rsid w:val="00E26111"/>
    <w:rsid w:val="00E80D97"/>
    <w:rsid w:val="00EF3571"/>
    <w:rsid w:val="00F21538"/>
    <w:rsid w:val="00F34CEF"/>
    <w:rsid w:val="00F46431"/>
    <w:rsid w:val="00F466CB"/>
    <w:rsid w:val="00F50723"/>
    <w:rsid w:val="00F65597"/>
    <w:rsid w:val="00F83890"/>
    <w:rsid w:val="00F87615"/>
    <w:rsid w:val="00F94B87"/>
    <w:rsid w:val="00F96A0E"/>
    <w:rsid w:val="00FC471F"/>
    <w:rsid w:val="00FD2315"/>
    <w:rsid w:val="00FE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11A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0CC9"/>
    <w:pPr>
      <w:spacing w:after="160" w:line="259" w:lineRule="auto"/>
    </w:pPr>
    <w:rPr>
      <w:sz w:val="22"/>
      <w:szCs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109C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List Paragraph21,Buletai,Bullet EY,lp1,Bullet 1,Use Case List Paragraph,Numbering,ERP-List Paragraph,List Paragraph11,List Paragraph111,Paragraph,List Paragraph Red"/>
    <w:basedOn w:val="prastasis"/>
    <w:link w:val="SraopastraipaDiagrama"/>
    <w:uiPriority w:val="34"/>
    <w:qFormat/>
    <w:rsid w:val="00C109C8"/>
    <w:pPr>
      <w:spacing w:after="0" w:line="240" w:lineRule="auto"/>
      <w:ind w:left="720"/>
      <w:contextualSpacing/>
    </w:pPr>
    <w:rPr>
      <w:rFonts w:ascii="TimesLT" w:eastAsia="Times New Roman" w:hAnsi="TimesLT" w:cs="Times New Roman"/>
      <w:sz w:val="24"/>
      <w:szCs w:val="20"/>
    </w:rPr>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uiPriority w:val="34"/>
    <w:locked/>
    <w:rsid w:val="00C109C8"/>
    <w:rPr>
      <w:rFonts w:ascii="TimesLT" w:eastAsia="Times New Roman" w:hAnsi="TimesLT" w:cs="Times New Roman"/>
      <w:szCs w:val="20"/>
      <w:lang w:val="en-US"/>
    </w:rPr>
  </w:style>
  <w:style w:type="character" w:styleId="Grietas">
    <w:name w:val="Strong"/>
    <w:basedOn w:val="Numatytasispastraiposriftas"/>
    <w:uiPriority w:val="22"/>
    <w:qFormat/>
    <w:rsid w:val="00752879"/>
    <w:rPr>
      <w:b/>
      <w:bCs/>
    </w:rPr>
  </w:style>
  <w:style w:type="character" w:styleId="Komentaronuoroda">
    <w:name w:val="annotation reference"/>
    <w:basedOn w:val="Numatytasispastraiposriftas"/>
    <w:uiPriority w:val="99"/>
    <w:semiHidden/>
    <w:unhideWhenUsed/>
    <w:rsid w:val="00C55F1F"/>
    <w:rPr>
      <w:sz w:val="16"/>
      <w:szCs w:val="16"/>
    </w:rPr>
  </w:style>
  <w:style w:type="paragraph" w:styleId="Komentarotekstas">
    <w:name w:val="annotation text"/>
    <w:basedOn w:val="prastasis"/>
    <w:link w:val="KomentarotekstasDiagrama"/>
    <w:uiPriority w:val="99"/>
    <w:semiHidden/>
    <w:unhideWhenUsed/>
    <w:rsid w:val="00C55F1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55F1F"/>
    <w:rPr>
      <w:sz w:val="20"/>
      <w:szCs w:val="20"/>
      <w:lang w:val="en-US"/>
    </w:rPr>
  </w:style>
  <w:style w:type="paragraph" w:styleId="Komentarotema">
    <w:name w:val="annotation subject"/>
    <w:basedOn w:val="Komentarotekstas"/>
    <w:next w:val="Komentarotekstas"/>
    <w:link w:val="KomentarotemaDiagrama"/>
    <w:uiPriority w:val="99"/>
    <w:semiHidden/>
    <w:unhideWhenUsed/>
    <w:rsid w:val="00C55F1F"/>
    <w:rPr>
      <w:b/>
      <w:bCs/>
    </w:rPr>
  </w:style>
  <w:style w:type="character" w:customStyle="1" w:styleId="KomentarotemaDiagrama">
    <w:name w:val="Komentaro tema Diagrama"/>
    <w:basedOn w:val="KomentarotekstasDiagrama"/>
    <w:link w:val="Komentarotema"/>
    <w:uiPriority w:val="99"/>
    <w:semiHidden/>
    <w:rsid w:val="00C55F1F"/>
    <w:rPr>
      <w:b/>
      <w:bCs/>
      <w:sz w:val="20"/>
      <w:szCs w:val="20"/>
      <w:lang w:val="en-US"/>
    </w:rPr>
  </w:style>
  <w:style w:type="paragraph" w:styleId="Debesliotekstas">
    <w:name w:val="Balloon Text"/>
    <w:basedOn w:val="prastasis"/>
    <w:link w:val="DebesliotekstasDiagrama"/>
    <w:uiPriority w:val="99"/>
    <w:semiHidden/>
    <w:unhideWhenUsed/>
    <w:rsid w:val="00C55F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5F1F"/>
    <w:rPr>
      <w:rFonts w:ascii="Segoe UI" w:hAnsi="Segoe UI" w:cs="Segoe UI"/>
      <w:sz w:val="18"/>
      <w:szCs w:val="18"/>
      <w:lang w:val="en-US"/>
    </w:rPr>
  </w:style>
  <w:style w:type="paragraph" w:styleId="Betarp">
    <w:name w:val="No Spacing"/>
    <w:uiPriority w:val="1"/>
    <w:qFormat/>
    <w:rsid w:val="00884898"/>
    <w:rPr>
      <w:sz w:val="22"/>
      <w:szCs w:val="22"/>
      <w:lang w:val="en-US"/>
    </w:rPr>
  </w:style>
  <w:style w:type="character" w:customStyle="1" w:styleId="PagrindinistekstasDiagrama">
    <w:name w:val="Pagrindinis tekstas Diagrama"/>
    <w:basedOn w:val="Numatytasispastraiposriftas"/>
    <w:link w:val="Pagrindinistekstas"/>
    <w:rsid w:val="001A2490"/>
    <w:rPr>
      <w:rFonts w:ascii="Times New Roman" w:eastAsia="Times New Roman" w:hAnsi="Times New Roman" w:cs="Times New Roman"/>
      <w:shd w:val="clear" w:color="auto" w:fill="FFFFFF"/>
    </w:rPr>
  </w:style>
  <w:style w:type="paragraph" w:styleId="Pagrindinistekstas">
    <w:name w:val="Body Text"/>
    <w:basedOn w:val="prastasis"/>
    <w:link w:val="PagrindinistekstasDiagrama"/>
    <w:qFormat/>
    <w:rsid w:val="001A2490"/>
    <w:pPr>
      <w:widowControl w:val="0"/>
      <w:shd w:val="clear" w:color="auto" w:fill="FFFFFF"/>
      <w:spacing w:after="0" w:line="240" w:lineRule="auto"/>
      <w:ind w:firstLine="400"/>
    </w:pPr>
    <w:rPr>
      <w:rFonts w:ascii="Times New Roman" w:eastAsia="Times New Roman" w:hAnsi="Times New Roman" w:cs="Times New Roman"/>
      <w:sz w:val="24"/>
      <w:szCs w:val="24"/>
      <w:lang w:val="en-GB"/>
    </w:rPr>
  </w:style>
  <w:style w:type="character" w:customStyle="1" w:styleId="BodyTextChar1">
    <w:name w:val="Body Text Char1"/>
    <w:basedOn w:val="Numatytasispastraiposriftas"/>
    <w:uiPriority w:val="99"/>
    <w:semiHidden/>
    <w:rsid w:val="001A2490"/>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0CC9"/>
    <w:pPr>
      <w:spacing w:after="160" w:line="259" w:lineRule="auto"/>
    </w:pPr>
    <w:rPr>
      <w:sz w:val="22"/>
      <w:szCs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109C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List Paragraph21,Buletai,Bullet EY,lp1,Bullet 1,Use Case List Paragraph,Numbering,ERP-List Paragraph,List Paragraph11,List Paragraph111,Paragraph,List Paragraph Red"/>
    <w:basedOn w:val="prastasis"/>
    <w:link w:val="SraopastraipaDiagrama"/>
    <w:uiPriority w:val="34"/>
    <w:qFormat/>
    <w:rsid w:val="00C109C8"/>
    <w:pPr>
      <w:spacing w:after="0" w:line="240" w:lineRule="auto"/>
      <w:ind w:left="720"/>
      <w:contextualSpacing/>
    </w:pPr>
    <w:rPr>
      <w:rFonts w:ascii="TimesLT" w:eastAsia="Times New Roman" w:hAnsi="TimesLT" w:cs="Times New Roman"/>
      <w:sz w:val="24"/>
      <w:szCs w:val="20"/>
    </w:rPr>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uiPriority w:val="34"/>
    <w:locked/>
    <w:rsid w:val="00C109C8"/>
    <w:rPr>
      <w:rFonts w:ascii="TimesLT" w:eastAsia="Times New Roman" w:hAnsi="TimesLT" w:cs="Times New Roman"/>
      <w:szCs w:val="20"/>
      <w:lang w:val="en-US"/>
    </w:rPr>
  </w:style>
  <w:style w:type="character" w:styleId="Grietas">
    <w:name w:val="Strong"/>
    <w:basedOn w:val="Numatytasispastraiposriftas"/>
    <w:uiPriority w:val="22"/>
    <w:qFormat/>
    <w:rsid w:val="00752879"/>
    <w:rPr>
      <w:b/>
      <w:bCs/>
    </w:rPr>
  </w:style>
  <w:style w:type="character" w:styleId="Komentaronuoroda">
    <w:name w:val="annotation reference"/>
    <w:basedOn w:val="Numatytasispastraiposriftas"/>
    <w:uiPriority w:val="99"/>
    <w:semiHidden/>
    <w:unhideWhenUsed/>
    <w:rsid w:val="00C55F1F"/>
    <w:rPr>
      <w:sz w:val="16"/>
      <w:szCs w:val="16"/>
    </w:rPr>
  </w:style>
  <w:style w:type="paragraph" w:styleId="Komentarotekstas">
    <w:name w:val="annotation text"/>
    <w:basedOn w:val="prastasis"/>
    <w:link w:val="KomentarotekstasDiagrama"/>
    <w:uiPriority w:val="99"/>
    <w:semiHidden/>
    <w:unhideWhenUsed/>
    <w:rsid w:val="00C55F1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55F1F"/>
    <w:rPr>
      <w:sz w:val="20"/>
      <w:szCs w:val="20"/>
      <w:lang w:val="en-US"/>
    </w:rPr>
  </w:style>
  <w:style w:type="paragraph" w:styleId="Komentarotema">
    <w:name w:val="annotation subject"/>
    <w:basedOn w:val="Komentarotekstas"/>
    <w:next w:val="Komentarotekstas"/>
    <w:link w:val="KomentarotemaDiagrama"/>
    <w:uiPriority w:val="99"/>
    <w:semiHidden/>
    <w:unhideWhenUsed/>
    <w:rsid w:val="00C55F1F"/>
    <w:rPr>
      <w:b/>
      <w:bCs/>
    </w:rPr>
  </w:style>
  <w:style w:type="character" w:customStyle="1" w:styleId="KomentarotemaDiagrama">
    <w:name w:val="Komentaro tema Diagrama"/>
    <w:basedOn w:val="KomentarotekstasDiagrama"/>
    <w:link w:val="Komentarotema"/>
    <w:uiPriority w:val="99"/>
    <w:semiHidden/>
    <w:rsid w:val="00C55F1F"/>
    <w:rPr>
      <w:b/>
      <w:bCs/>
      <w:sz w:val="20"/>
      <w:szCs w:val="20"/>
      <w:lang w:val="en-US"/>
    </w:rPr>
  </w:style>
  <w:style w:type="paragraph" w:styleId="Debesliotekstas">
    <w:name w:val="Balloon Text"/>
    <w:basedOn w:val="prastasis"/>
    <w:link w:val="DebesliotekstasDiagrama"/>
    <w:uiPriority w:val="99"/>
    <w:semiHidden/>
    <w:unhideWhenUsed/>
    <w:rsid w:val="00C55F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5F1F"/>
    <w:rPr>
      <w:rFonts w:ascii="Segoe UI" w:hAnsi="Segoe UI" w:cs="Segoe UI"/>
      <w:sz w:val="18"/>
      <w:szCs w:val="18"/>
      <w:lang w:val="en-US"/>
    </w:rPr>
  </w:style>
  <w:style w:type="paragraph" w:styleId="Betarp">
    <w:name w:val="No Spacing"/>
    <w:uiPriority w:val="1"/>
    <w:qFormat/>
    <w:rsid w:val="00884898"/>
    <w:rPr>
      <w:sz w:val="22"/>
      <w:szCs w:val="22"/>
      <w:lang w:val="en-US"/>
    </w:rPr>
  </w:style>
  <w:style w:type="character" w:customStyle="1" w:styleId="PagrindinistekstasDiagrama">
    <w:name w:val="Pagrindinis tekstas Diagrama"/>
    <w:basedOn w:val="Numatytasispastraiposriftas"/>
    <w:link w:val="Pagrindinistekstas"/>
    <w:rsid w:val="001A2490"/>
    <w:rPr>
      <w:rFonts w:ascii="Times New Roman" w:eastAsia="Times New Roman" w:hAnsi="Times New Roman" w:cs="Times New Roman"/>
      <w:shd w:val="clear" w:color="auto" w:fill="FFFFFF"/>
    </w:rPr>
  </w:style>
  <w:style w:type="paragraph" w:styleId="Pagrindinistekstas">
    <w:name w:val="Body Text"/>
    <w:basedOn w:val="prastasis"/>
    <w:link w:val="PagrindinistekstasDiagrama"/>
    <w:qFormat/>
    <w:rsid w:val="001A2490"/>
    <w:pPr>
      <w:widowControl w:val="0"/>
      <w:shd w:val="clear" w:color="auto" w:fill="FFFFFF"/>
      <w:spacing w:after="0" w:line="240" w:lineRule="auto"/>
      <w:ind w:firstLine="400"/>
    </w:pPr>
    <w:rPr>
      <w:rFonts w:ascii="Times New Roman" w:eastAsia="Times New Roman" w:hAnsi="Times New Roman" w:cs="Times New Roman"/>
      <w:sz w:val="24"/>
      <w:szCs w:val="24"/>
      <w:lang w:val="en-GB"/>
    </w:rPr>
  </w:style>
  <w:style w:type="character" w:customStyle="1" w:styleId="BodyTextChar1">
    <w:name w:val="Body Text Char1"/>
    <w:basedOn w:val="Numatytasispastraiposriftas"/>
    <w:uiPriority w:val="99"/>
    <w:semiHidden/>
    <w:rsid w:val="001A2490"/>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8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3530-B1C5-4899-AE3A-E2599F44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10638</Words>
  <Characters>6065</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Dovile Nevieraite</dc:creator>
  <cp:lastModifiedBy>Ieva</cp:lastModifiedBy>
  <cp:revision>12</cp:revision>
  <cp:lastPrinted>2020-09-16T05:22:00Z</cp:lastPrinted>
  <dcterms:created xsi:type="dcterms:W3CDTF">2020-09-13T16:56:00Z</dcterms:created>
  <dcterms:modified xsi:type="dcterms:W3CDTF">2020-10-01T08:11:00Z</dcterms:modified>
</cp:coreProperties>
</file>